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3E4539" w14:textId="3BF1F431" w:rsidR="004F7026" w:rsidRPr="00DB4ADD" w:rsidRDefault="004F7026" w:rsidP="008C2B6F">
      <w:pPr>
        <w:jc w:val="center"/>
        <w:textAlignment w:val="baseline"/>
        <w:rPr>
          <w:rFonts w:ascii="Arial" w:eastAsia="Times New Roman" w:hAnsi="Arial" w:cs="Arial"/>
          <w:kern w:val="0"/>
          <w:sz w:val="22"/>
          <w:szCs w:val="22"/>
          <w:lang w:eastAsia="en-GB"/>
          <w14:ligatures w14:val="none"/>
        </w:rPr>
      </w:pPr>
    </w:p>
    <w:p w14:paraId="7CF29264" w14:textId="77777777" w:rsidR="004F7026" w:rsidRPr="00DB4ADD" w:rsidRDefault="004F7026" w:rsidP="004F7026">
      <w:pPr>
        <w:jc w:val="center"/>
        <w:textAlignment w:val="baseline"/>
        <w:rPr>
          <w:rFonts w:ascii="Arial" w:eastAsia="Times New Roman" w:hAnsi="Arial" w:cs="Arial"/>
          <w:kern w:val="0"/>
          <w:sz w:val="22"/>
          <w:szCs w:val="22"/>
          <w:lang w:eastAsia="en-GB"/>
          <w14:ligatures w14:val="none"/>
        </w:rPr>
      </w:pPr>
      <w:r w:rsidRPr="00DB4ADD">
        <w:rPr>
          <w:rFonts w:ascii="Arial" w:eastAsia="Times New Roman" w:hAnsi="Arial" w:cs="Arial"/>
          <w:kern w:val="0"/>
          <w:sz w:val="22"/>
          <w:szCs w:val="22"/>
          <w:lang w:eastAsia="en-GB"/>
          <w14:ligatures w14:val="none"/>
        </w:rPr>
        <w:t> </w:t>
      </w:r>
    </w:p>
    <w:p w14:paraId="00E6FBBF" w14:textId="77777777" w:rsidR="004F7026" w:rsidRPr="00DB4ADD" w:rsidRDefault="004F7026" w:rsidP="004F7026">
      <w:pPr>
        <w:jc w:val="center"/>
        <w:textAlignment w:val="baseline"/>
        <w:rPr>
          <w:rFonts w:ascii="Arial" w:eastAsia="Times New Roman" w:hAnsi="Arial" w:cs="Arial"/>
          <w:kern w:val="0"/>
          <w:sz w:val="22"/>
          <w:szCs w:val="22"/>
          <w:lang w:eastAsia="en-GB"/>
          <w14:ligatures w14:val="none"/>
        </w:rPr>
      </w:pPr>
      <w:r w:rsidRPr="00DB4ADD">
        <w:rPr>
          <w:rFonts w:ascii="Arial" w:eastAsia="Times New Roman" w:hAnsi="Arial" w:cs="Arial"/>
          <w:kern w:val="0"/>
          <w:sz w:val="22"/>
          <w:szCs w:val="22"/>
          <w:lang w:eastAsia="en-GB"/>
          <w14:ligatures w14:val="none"/>
        </w:rPr>
        <w:t> </w:t>
      </w:r>
    </w:p>
    <w:p w14:paraId="7B6B88FE" w14:textId="10433402" w:rsidR="008C2B6F" w:rsidRPr="00DB4ADD" w:rsidRDefault="004F7026" w:rsidP="008C2B6F">
      <w:pPr>
        <w:jc w:val="center"/>
        <w:textAlignment w:val="baseline"/>
        <w:rPr>
          <w:rFonts w:ascii="Arial" w:eastAsia="Times New Roman" w:hAnsi="Arial" w:cs="Arial"/>
          <w:kern w:val="0"/>
          <w:sz w:val="22"/>
          <w:szCs w:val="22"/>
          <w:lang w:eastAsia="en-GB"/>
          <w14:ligatures w14:val="none"/>
        </w:rPr>
      </w:pPr>
      <w:r w:rsidRPr="00DB4ADD">
        <w:rPr>
          <w:rFonts w:ascii="Arial" w:eastAsia="Times New Roman" w:hAnsi="Arial" w:cs="Arial"/>
          <w:kern w:val="0"/>
          <w:sz w:val="22"/>
          <w:szCs w:val="22"/>
          <w:lang w:eastAsia="en-GB"/>
          <w14:ligatures w14:val="none"/>
        </w:rPr>
        <w:t> </w:t>
      </w:r>
    </w:p>
    <w:p w14:paraId="67735FE6" w14:textId="77777777" w:rsidR="008C2B6F" w:rsidRPr="00DB4ADD" w:rsidRDefault="008C2B6F" w:rsidP="008C2B6F">
      <w:pPr>
        <w:jc w:val="center"/>
        <w:textAlignment w:val="baseline"/>
        <w:rPr>
          <w:rFonts w:ascii="Arial" w:eastAsia="Times New Roman" w:hAnsi="Arial" w:cs="Arial"/>
          <w:kern w:val="0"/>
          <w:sz w:val="72"/>
          <w:szCs w:val="72"/>
          <w:lang w:eastAsia="en-GB"/>
          <w14:ligatures w14:val="none"/>
        </w:rPr>
      </w:pPr>
      <w:r w:rsidRPr="00DB4ADD">
        <w:rPr>
          <w:rFonts w:ascii="Arial" w:eastAsia="Times New Roman" w:hAnsi="Arial" w:cs="Arial"/>
          <w:b/>
          <w:bCs/>
          <w:kern w:val="0"/>
          <w:sz w:val="72"/>
          <w:szCs w:val="72"/>
          <w:lang w:eastAsia="en-GB"/>
          <w14:ligatures w14:val="none"/>
        </w:rPr>
        <w:t>Assessment Policy</w:t>
      </w:r>
      <w:r w:rsidRPr="00DB4ADD">
        <w:rPr>
          <w:rFonts w:ascii="Arial" w:eastAsia="Times New Roman" w:hAnsi="Arial" w:cs="Arial"/>
          <w:kern w:val="0"/>
          <w:sz w:val="72"/>
          <w:szCs w:val="72"/>
          <w:lang w:eastAsia="en-GB"/>
          <w14:ligatures w14:val="none"/>
        </w:rPr>
        <w:t> </w:t>
      </w:r>
    </w:p>
    <w:p w14:paraId="385473C7" w14:textId="5032DC7C" w:rsidR="004F7026" w:rsidRPr="00DB4ADD" w:rsidRDefault="004F7026" w:rsidP="004F7026">
      <w:pPr>
        <w:textAlignment w:val="baseline"/>
        <w:rPr>
          <w:rFonts w:ascii="Arial" w:eastAsia="Times New Roman" w:hAnsi="Arial" w:cs="Arial"/>
          <w:kern w:val="0"/>
          <w:sz w:val="22"/>
          <w:szCs w:val="22"/>
          <w:lang w:eastAsia="en-GB"/>
          <w14:ligatures w14:val="none"/>
        </w:rPr>
      </w:pPr>
    </w:p>
    <w:p w14:paraId="1AEA6546" w14:textId="77777777" w:rsidR="004F7026" w:rsidRPr="00DB4ADD" w:rsidRDefault="004F7026" w:rsidP="004F7026">
      <w:pPr>
        <w:textAlignment w:val="baseline"/>
        <w:rPr>
          <w:rFonts w:ascii="Arial" w:eastAsia="Times New Roman" w:hAnsi="Arial" w:cs="Arial"/>
          <w:kern w:val="0"/>
          <w:sz w:val="22"/>
          <w:szCs w:val="22"/>
          <w:lang w:eastAsia="en-GB"/>
          <w14:ligatures w14:val="none"/>
        </w:rPr>
      </w:pPr>
      <w:r w:rsidRPr="00DB4ADD">
        <w:rPr>
          <w:rFonts w:ascii="Arial" w:eastAsia="Times New Roman" w:hAnsi="Arial" w:cs="Arial"/>
          <w:kern w:val="0"/>
          <w:sz w:val="22"/>
          <w:szCs w:val="22"/>
          <w:lang w:eastAsia="en-GB"/>
          <w14:ligatures w14:val="none"/>
        </w:rPr>
        <w:t> </w:t>
      </w:r>
    </w:p>
    <w:p w14:paraId="2D3BF46A" w14:textId="15831284" w:rsidR="004F7026" w:rsidRPr="00DB4ADD" w:rsidRDefault="00DB4ADD" w:rsidP="00DB4ADD">
      <w:pPr>
        <w:jc w:val="center"/>
        <w:textAlignment w:val="baseline"/>
        <w:rPr>
          <w:rFonts w:ascii="Arial" w:eastAsia="Times New Roman" w:hAnsi="Arial" w:cs="Arial"/>
          <w:kern w:val="0"/>
          <w:sz w:val="22"/>
          <w:szCs w:val="22"/>
          <w:lang w:eastAsia="en-GB"/>
          <w14:ligatures w14:val="none"/>
        </w:rPr>
      </w:pPr>
      <w:r w:rsidRPr="00DB4ADD">
        <w:rPr>
          <w:rFonts w:ascii="Arial" w:eastAsia="Times New Roman" w:hAnsi="Arial" w:cs="Arial"/>
          <w:noProof/>
          <w:kern w:val="0"/>
          <w:sz w:val="22"/>
          <w:szCs w:val="22"/>
          <w:lang w:eastAsia="en-GB"/>
          <w14:ligatures w14:val="none"/>
        </w:rPr>
        <w:drawing>
          <wp:inline distT="0" distB="0" distL="0" distR="0" wp14:anchorId="1D753834" wp14:editId="62E20FC0">
            <wp:extent cx="4708071" cy="1500580"/>
            <wp:effectExtent l="0" t="0" r="0" b="4445"/>
            <wp:docPr id="21371812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30326" cy="1507673"/>
                    </a:xfrm>
                    <a:prstGeom prst="rect">
                      <a:avLst/>
                    </a:prstGeom>
                    <a:noFill/>
                    <a:ln>
                      <a:noFill/>
                    </a:ln>
                  </pic:spPr>
                </pic:pic>
              </a:graphicData>
            </a:graphic>
          </wp:inline>
        </w:drawing>
      </w:r>
    </w:p>
    <w:p w14:paraId="701C5302" w14:textId="77777777" w:rsidR="004F7026" w:rsidRPr="00DB4ADD" w:rsidRDefault="004F7026" w:rsidP="004F7026">
      <w:pPr>
        <w:textAlignment w:val="baseline"/>
        <w:rPr>
          <w:rFonts w:ascii="Arial" w:eastAsia="Times New Roman" w:hAnsi="Arial" w:cs="Arial"/>
          <w:kern w:val="0"/>
          <w:sz w:val="22"/>
          <w:szCs w:val="22"/>
          <w:lang w:eastAsia="en-GB"/>
          <w14:ligatures w14:val="none"/>
        </w:rPr>
      </w:pPr>
      <w:r w:rsidRPr="00DB4ADD">
        <w:rPr>
          <w:rFonts w:ascii="Arial" w:eastAsia="Times New Roman" w:hAnsi="Arial" w:cs="Arial"/>
          <w:kern w:val="0"/>
          <w:sz w:val="22"/>
          <w:szCs w:val="22"/>
          <w:lang w:eastAsia="en-GB"/>
          <w14:ligatures w14:val="none"/>
        </w:rPr>
        <w:t> </w:t>
      </w:r>
    </w:p>
    <w:p w14:paraId="7CCF0188" w14:textId="77777777" w:rsidR="00DB4ADD" w:rsidRPr="00DB4ADD" w:rsidRDefault="00DB4ADD" w:rsidP="00DB4ADD">
      <w:pPr>
        <w:jc w:val="center"/>
        <w:rPr>
          <w:rFonts w:ascii="Arial" w:eastAsia="Aptos" w:hAnsi="Arial" w:cs="Arial"/>
          <w:b/>
          <w:bCs/>
          <w:lang w:val="en"/>
        </w:rPr>
      </w:pPr>
      <w:r w:rsidRPr="00DB4ADD">
        <w:rPr>
          <w:rFonts w:ascii="Arial" w:eastAsia="Aptos" w:hAnsi="Arial" w:cs="Arial"/>
          <w:b/>
          <w:bCs/>
          <w:lang w:val="en"/>
        </w:rPr>
        <w:t>DfE no: 850/7900</w:t>
      </w:r>
    </w:p>
    <w:p w14:paraId="771A1568" w14:textId="77777777" w:rsidR="00DB4ADD" w:rsidRPr="00DB4ADD" w:rsidRDefault="00DB4ADD" w:rsidP="00DB4ADD">
      <w:pPr>
        <w:jc w:val="center"/>
        <w:rPr>
          <w:rFonts w:ascii="Arial" w:eastAsia="Inter" w:hAnsi="Arial" w:cs="Arial"/>
        </w:rPr>
      </w:pPr>
    </w:p>
    <w:p w14:paraId="79610204" w14:textId="77777777" w:rsidR="00DB4ADD" w:rsidRPr="00DB4ADD" w:rsidRDefault="00DB4ADD" w:rsidP="004F7026">
      <w:pPr>
        <w:textAlignment w:val="baseline"/>
        <w:rPr>
          <w:rFonts w:ascii="Arial" w:eastAsia="Times New Roman" w:hAnsi="Arial" w:cs="Arial"/>
          <w:kern w:val="0"/>
          <w:sz w:val="22"/>
          <w:szCs w:val="22"/>
          <w:lang w:eastAsia="en-GB"/>
          <w14:ligatures w14:val="none"/>
        </w:rPr>
      </w:pPr>
    </w:p>
    <w:p w14:paraId="09A95F07" w14:textId="3EB42F57" w:rsidR="004F7026" w:rsidRPr="00DB4ADD" w:rsidRDefault="00DB4ADD" w:rsidP="00DB4ADD">
      <w:pPr>
        <w:jc w:val="center"/>
        <w:textAlignment w:val="baseline"/>
        <w:rPr>
          <w:rFonts w:ascii="Arial" w:eastAsia="Times New Roman" w:hAnsi="Arial" w:cs="Arial"/>
          <w:kern w:val="0"/>
          <w:sz w:val="22"/>
          <w:szCs w:val="22"/>
          <w:lang w:eastAsia="en-GB"/>
          <w14:ligatures w14:val="none"/>
        </w:rPr>
      </w:pPr>
      <w:r w:rsidRPr="00DB4ADD">
        <w:rPr>
          <w:rFonts w:ascii="Arial" w:hAnsi="Arial" w:cs="Arial"/>
          <w:noProof/>
        </w:rPr>
        <w:drawing>
          <wp:inline distT="0" distB="0" distL="0" distR="0" wp14:anchorId="567D7C2E" wp14:editId="2711C827">
            <wp:extent cx="2209800" cy="695325"/>
            <wp:effectExtent l="0" t="0" r="0" b="0"/>
            <wp:docPr id="1718199717" name="Picture 1718199717" descr="A purple and grey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8199717" name="Picture 1718199717" descr="A purple and grey logo&#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2209800" cy="695325"/>
                    </a:xfrm>
                    <a:prstGeom prst="rect">
                      <a:avLst/>
                    </a:prstGeom>
                  </pic:spPr>
                </pic:pic>
              </a:graphicData>
            </a:graphic>
          </wp:inline>
        </w:drawing>
      </w:r>
    </w:p>
    <w:p w14:paraId="41AF4737" w14:textId="77777777" w:rsidR="004F7026" w:rsidRPr="00DB4ADD" w:rsidRDefault="004F7026" w:rsidP="004F7026">
      <w:pPr>
        <w:textAlignment w:val="baseline"/>
        <w:rPr>
          <w:rFonts w:ascii="Arial" w:eastAsia="Times New Roman" w:hAnsi="Arial" w:cs="Arial"/>
          <w:kern w:val="0"/>
          <w:sz w:val="22"/>
          <w:szCs w:val="22"/>
          <w:lang w:eastAsia="en-GB"/>
          <w14:ligatures w14:val="none"/>
        </w:rPr>
      </w:pPr>
      <w:r w:rsidRPr="00DB4ADD">
        <w:rPr>
          <w:rFonts w:ascii="Arial" w:eastAsia="Times New Roman" w:hAnsi="Arial" w:cs="Arial"/>
          <w:kern w:val="0"/>
          <w:sz w:val="22"/>
          <w:szCs w:val="22"/>
          <w:lang w:eastAsia="en-GB"/>
          <w14:ligatures w14:val="none"/>
        </w:rPr>
        <w:t> </w:t>
      </w:r>
    </w:p>
    <w:p w14:paraId="3851D42C" w14:textId="77777777" w:rsidR="00DB4ADD" w:rsidRPr="00DB4ADD" w:rsidRDefault="00DB4ADD" w:rsidP="004F7026">
      <w:pPr>
        <w:textAlignment w:val="baseline"/>
        <w:rPr>
          <w:rFonts w:ascii="Arial" w:eastAsia="Times New Roman" w:hAnsi="Arial" w:cs="Arial"/>
          <w:kern w:val="0"/>
          <w:sz w:val="22"/>
          <w:szCs w:val="22"/>
          <w:lang w:eastAsia="en-GB"/>
          <w14:ligatures w14:val="none"/>
        </w:rPr>
      </w:pPr>
    </w:p>
    <w:p w14:paraId="22A6273D" w14:textId="77777777" w:rsidR="00DB4ADD" w:rsidRPr="00DB4ADD" w:rsidRDefault="00DB4ADD" w:rsidP="004F7026">
      <w:pPr>
        <w:textAlignment w:val="baseline"/>
        <w:rPr>
          <w:rFonts w:ascii="Arial" w:eastAsia="Times New Roman" w:hAnsi="Arial" w:cs="Arial"/>
          <w:kern w:val="0"/>
          <w:sz w:val="22"/>
          <w:szCs w:val="22"/>
          <w:lang w:eastAsia="en-GB"/>
          <w14:ligatures w14:val="none"/>
        </w:rPr>
      </w:pPr>
    </w:p>
    <w:p w14:paraId="7C4BE13E" w14:textId="36457BAB" w:rsidR="004F7026" w:rsidRPr="00DB4ADD" w:rsidRDefault="004F7026" w:rsidP="004F7026">
      <w:pPr>
        <w:textAlignment w:val="baseline"/>
        <w:rPr>
          <w:rFonts w:ascii="Arial" w:eastAsia="Times New Roman" w:hAnsi="Arial" w:cs="Arial"/>
          <w:kern w:val="0"/>
          <w:sz w:val="22"/>
          <w:szCs w:val="22"/>
          <w:lang w:eastAsia="en-GB"/>
          <w14:ligatures w14:val="none"/>
        </w:rPr>
      </w:pPr>
      <w:r w:rsidRPr="00DB4ADD">
        <w:rPr>
          <w:rFonts w:ascii="Arial" w:eastAsia="Times New Roman" w:hAnsi="Arial" w:cs="Arial"/>
          <w:kern w:val="0"/>
          <w:sz w:val="22"/>
          <w:szCs w:val="22"/>
          <w:lang w:eastAsia="en-GB"/>
          <w14:ligatures w14:val="none"/>
        </w:rPr>
        <w:t> </w:t>
      </w:r>
    </w:p>
    <w:tbl>
      <w:tblPr>
        <w:tblW w:w="0" w:type="auto"/>
        <w:tblLayout w:type="fixed"/>
        <w:tblLook w:val="0000" w:firstRow="0" w:lastRow="0" w:firstColumn="0" w:lastColumn="0" w:noHBand="0" w:noVBand="0"/>
      </w:tblPr>
      <w:tblGrid>
        <w:gridCol w:w="2475"/>
        <w:gridCol w:w="2370"/>
        <w:gridCol w:w="2370"/>
        <w:gridCol w:w="2370"/>
      </w:tblGrid>
      <w:tr w:rsidR="00DB4ADD" w:rsidRPr="00DB4ADD" w14:paraId="21C5207D" w14:textId="77777777" w:rsidTr="006B2C90">
        <w:trPr>
          <w:trHeight w:val="285"/>
        </w:trPr>
        <w:tc>
          <w:tcPr>
            <w:tcW w:w="2475" w:type="dxa"/>
            <w:shd w:val="clear" w:color="auto" w:fill="auto"/>
            <w:tcMar>
              <w:left w:w="105" w:type="dxa"/>
              <w:right w:w="105" w:type="dxa"/>
            </w:tcMar>
          </w:tcPr>
          <w:p w14:paraId="094F9DDB" w14:textId="77777777" w:rsidR="00DB4ADD" w:rsidRPr="00DB4ADD" w:rsidRDefault="00DB4ADD" w:rsidP="006B2C90">
            <w:pPr>
              <w:rPr>
                <w:rFonts w:ascii="Arial" w:eastAsia="Aptos" w:hAnsi="Arial" w:cs="Arial"/>
                <w:color w:val="000000" w:themeColor="text1"/>
                <w:sz w:val="22"/>
                <w:szCs w:val="22"/>
              </w:rPr>
            </w:pPr>
            <w:r w:rsidRPr="00DB4ADD">
              <w:rPr>
                <w:rFonts w:ascii="Arial" w:eastAsia="Aptos" w:hAnsi="Arial" w:cs="Arial"/>
                <w:b/>
                <w:bCs/>
                <w:color w:val="000000" w:themeColor="text1"/>
                <w:sz w:val="22"/>
                <w:szCs w:val="22"/>
              </w:rPr>
              <w:t>Approved by:</w:t>
            </w:r>
          </w:p>
        </w:tc>
        <w:tc>
          <w:tcPr>
            <w:tcW w:w="2370" w:type="dxa"/>
            <w:shd w:val="clear" w:color="auto" w:fill="auto"/>
            <w:tcMar>
              <w:left w:w="105" w:type="dxa"/>
              <w:right w:w="105" w:type="dxa"/>
            </w:tcMar>
          </w:tcPr>
          <w:p w14:paraId="4E677EC0" w14:textId="0F254352" w:rsidR="00DB4ADD" w:rsidRPr="00DB4ADD" w:rsidRDefault="00D24E1F" w:rsidP="006B2C90">
            <w:pPr>
              <w:rPr>
                <w:rFonts w:ascii="Arial" w:eastAsia="Aptos" w:hAnsi="Arial" w:cs="Arial"/>
                <w:color w:val="000000" w:themeColor="text1"/>
                <w:sz w:val="22"/>
                <w:szCs w:val="22"/>
              </w:rPr>
            </w:pPr>
            <w:r>
              <w:rPr>
                <w:rFonts w:ascii="Arial" w:eastAsia="Aptos" w:hAnsi="Arial" w:cs="Arial"/>
                <w:color w:val="000000" w:themeColor="text1"/>
                <w:sz w:val="22"/>
                <w:szCs w:val="22"/>
              </w:rPr>
              <w:t>SLT</w:t>
            </w:r>
          </w:p>
        </w:tc>
        <w:tc>
          <w:tcPr>
            <w:tcW w:w="2370" w:type="dxa"/>
            <w:shd w:val="clear" w:color="auto" w:fill="auto"/>
            <w:tcMar>
              <w:left w:w="105" w:type="dxa"/>
              <w:right w:w="105" w:type="dxa"/>
            </w:tcMar>
          </w:tcPr>
          <w:p w14:paraId="73765B52" w14:textId="77777777" w:rsidR="00DB4ADD" w:rsidRPr="00DB4ADD" w:rsidRDefault="00DB4ADD" w:rsidP="006B2C90">
            <w:pPr>
              <w:ind w:right="850"/>
              <w:rPr>
                <w:rFonts w:ascii="Arial" w:eastAsia="Aptos" w:hAnsi="Arial" w:cs="Arial"/>
                <w:color w:val="000000" w:themeColor="text1"/>
                <w:sz w:val="22"/>
                <w:szCs w:val="22"/>
              </w:rPr>
            </w:pPr>
            <w:r w:rsidRPr="00DB4ADD">
              <w:rPr>
                <w:rFonts w:ascii="Arial" w:eastAsia="Aptos" w:hAnsi="Arial" w:cs="Arial"/>
                <w:b/>
                <w:bCs/>
                <w:color w:val="000000" w:themeColor="text1"/>
                <w:sz w:val="22"/>
                <w:szCs w:val="22"/>
              </w:rPr>
              <w:t>Date:</w:t>
            </w:r>
            <w:r w:rsidRPr="00DB4ADD">
              <w:rPr>
                <w:rFonts w:ascii="Arial" w:eastAsia="Aptos" w:hAnsi="Arial" w:cs="Arial"/>
                <w:color w:val="000000" w:themeColor="text1"/>
                <w:sz w:val="22"/>
                <w:szCs w:val="22"/>
              </w:rPr>
              <w:t xml:space="preserve">   </w:t>
            </w:r>
          </w:p>
        </w:tc>
        <w:tc>
          <w:tcPr>
            <w:tcW w:w="2370" w:type="dxa"/>
            <w:shd w:val="clear" w:color="auto" w:fill="auto"/>
            <w:tcMar>
              <w:left w:w="105" w:type="dxa"/>
              <w:right w:w="105" w:type="dxa"/>
            </w:tcMar>
          </w:tcPr>
          <w:p w14:paraId="1E9A553F" w14:textId="4CF3D02E" w:rsidR="00DB4ADD" w:rsidRPr="00DB4ADD" w:rsidRDefault="00DB4ADD" w:rsidP="006B2C90">
            <w:pPr>
              <w:rPr>
                <w:rFonts w:ascii="Arial" w:eastAsia="Aptos" w:hAnsi="Arial" w:cs="Arial"/>
                <w:color w:val="000000" w:themeColor="text1"/>
                <w:sz w:val="22"/>
                <w:szCs w:val="22"/>
              </w:rPr>
            </w:pPr>
          </w:p>
        </w:tc>
      </w:tr>
      <w:tr w:rsidR="00DB4ADD" w:rsidRPr="00DB4ADD" w14:paraId="3F5898F2" w14:textId="77777777" w:rsidTr="006B2C90">
        <w:trPr>
          <w:trHeight w:val="285"/>
        </w:trPr>
        <w:tc>
          <w:tcPr>
            <w:tcW w:w="2475" w:type="dxa"/>
            <w:shd w:val="clear" w:color="auto" w:fill="auto"/>
            <w:tcMar>
              <w:left w:w="105" w:type="dxa"/>
              <w:right w:w="105" w:type="dxa"/>
            </w:tcMar>
          </w:tcPr>
          <w:p w14:paraId="227C23A5" w14:textId="77777777" w:rsidR="00DB4ADD" w:rsidRPr="00DB4ADD" w:rsidRDefault="00DB4ADD" w:rsidP="006B2C90">
            <w:pPr>
              <w:rPr>
                <w:rFonts w:ascii="Arial" w:eastAsia="Aptos" w:hAnsi="Arial" w:cs="Arial"/>
                <w:b/>
                <w:bCs/>
                <w:color w:val="000000" w:themeColor="text1"/>
                <w:sz w:val="22"/>
                <w:szCs w:val="22"/>
              </w:rPr>
            </w:pPr>
          </w:p>
          <w:p w14:paraId="0F702851" w14:textId="77777777" w:rsidR="00DB4ADD" w:rsidRPr="00DB4ADD" w:rsidRDefault="00DB4ADD" w:rsidP="006B2C90">
            <w:pPr>
              <w:rPr>
                <w:rFonts w:ascii="Arial" w:eastAsia="Aptos" w:hAnsi="Arial" w:cs="Arial"/>
                <w:color w:val="000000" w:themeColor="text1"/>
                <w:sz w:val="22"/>
                <w:szCs w:val="22"/>
              </w:rPr>
            </w:pPr>
            <w:r w:rsidRPr="00DB4ADD">
              <w:rPr>
                <w:rFonts w:ascii="Arial" w:eastAsia="Aptos" w:hAnsi="Arial" w:cs="Arial"/>
                <w:b/>
                <w:bCs/>
                <w:color w:val="000000" w:themeColor="text1"/>
                <w:sz w:val="22"/>
                <w:szCs w:val="22"/>
              </w:rPr>
              <w:t>Signed by:</w:t>
            </w:r>
          </w:p>
        </w:tc>
        <w:tc>
          <w:tcPr>
            <w:tcW w:w="2370" w:type="dxa"/>
            <w:shd w:val="clear" w:color="auto" w:fill="auto"/>
            <w:tcMar>
              <w:left w:w="105" w:type="dxa"/>
              <w:right w:w="105" w:type="dxa"/>
            </w:tcMar>
          </w:tcPr>
          <w:p w14:paraId="5CC767D1" w14:textId="4646F016" w:rsidR="00DB4ADD" w:rsidRPr="00DB4ADD" w:rsidRDefault="00DB4ADD" w:rsidP="006B2C90">
            <w:pPr>
              <w:ind w:right="850"/>
              <w:rPr>
                <w:rFonts w:ascii="Arial" w:eastAsia="Aptos" w:hAnsi="Arial" w:cs="Arial"/>
                <w:noProof/>
                <w:color w:val="000000" w:themeColor="text1"/>
                <w:sz w:val="22"/>
                <w:szCs w:val="22"/>
              </w:rPr>
            </w:pPr>
          </w:p>
          <w:p w14:paraId="74AC640E" w14:textId="77777777" w:rsidR="00DB4ADD" w:rsidRPr="00DB4ADD" w:rsidRDefault="00DB4ADD" w:rsidP="006B2C90">
            <w:pPr>
              <w:ind w:right="850"/>
              <w:rPr>
                <w:rFonts w:ascii="Arial" w:eastAsia="Aptos" w:hAnsi="Arial" w:cs="Arial"/>
                <w:color w:val="000000" w:themeColor="text1"/>
                <w:sz w:val="22"/>
                <w:szCs w:val="22"/>
              </w:rPr>
            </w:pPr>
          </w:p>
          <w:p w14:paraId="68E6A633" w14:textId="77777777" w:rsidR="00DB4ADD" w:rsidRPr="00DB4ADD" w:rsidRDefault="00DB4ADD" w:rsidP="006B2C90">
            <w:pPr>
              <w:ind w:right="850"/>
              <w:rPr>
                <w:rFonts w:ascii="Arial" w:eastAsia="Aptos" w:hAnsi="Arial" w:cs="Arial"/>
                <w:color w:val="000000" w:themeColor="text1"/>
                <w:sz w:val="22"/>
                <w:szCs w:val="22"/>
              </w:rPr>
            </w:pPr>
          </w:p>
        </w:tc>
        <w:tc>
          <w:tcPr>
            <w:tcW w:w="2370" w:type="dxa"/>
            <w:shd w:val="clear" w:color="auto" w:fill="auto"/>
            <w:tcMar>
              <w:left w:w="105" w:type="dxa"/>
              <w:right w:w="105" w:type="dxa"/>
            </w:tcMar>
          </w:tcPr>
          <w:p w14:paraId="7382D43B" w14:textId="77777777" w:rsidR="00DB4ADD" w:rsidRPr="00DB4ADD" w:rsidRDefault="00DB4ADD" w:rsidP="006B2C90">
            <w:pPr>
              <w:rPr>
                <w:rFonts w:ascii="Arial" w:eastAsia="Aptos" w:hAnsi="Arial" w:cs="Arial"/>
                <w:b/>
                <w:bCs/>
                <w:color w:val="000000" w:themeColor="text1"/>
                <w:sz w:val="22"/>
                <w:szCs w:val="22"/>
              </w:rPr>
            </w:pPr>
          </w:p>
          <w:p w14:paraId="7D14D63D" w14:textId="77777777" w:rsidR="00DB4ADD" w:rsidRPr="00DB4ADD" w:rsidRDefault="00DB4ADD" w:rsidP="006B2C90">
            <w:pPr>
              <w:rPr>
                <w:rFonts w:ascii="Arial" w:eastAsia="Aptos" w:hAnsi="Arial" w:cs="Arial"/>
                <w:color w:val="000000" w:themeColor="text1"/>
                <w:sz w:val="22"/>
                <w:szCs w:val="22"/>
              </w:rPr>
            </w:pPr>
            <w:r w:rsidRPr="00DB4ADD">
              <w:rPr>
                <w:rFonts w:ascii="Arial" w:eastAsia="Aptos" w:hAnsi="Arial" w:cs="Arial"/>
                <w:b/>
                <w:bCs/>
                <w:color w:val="000000" w:themeColor="text1"/>
                <w:sz w:val="22"/>
                <w:szCs w:val="22"/>
              </w:rPr>
              <w:t xml:space="preserve">Position: </w:t>
            </w:r>
          </w:p>
        </w:tc>
        <w:tc>
          <w:tcPr>
            <w:tcW w:w="2370" w:type="dxa"/>
            <w:shd w:val="clear" w:color="auto" w:fill="auto"/>
            <w:tcMar>
              <w:left w:w="105" w:type="dxa"/>
              <w:right w:w="105" w:type="dxa"/>
            </w:tcMar>
          </w:tcPr>
          <w:p w14:paraId="236BD746" w14:textId="77777777" w:rsidR="00DB4ADD" w:rsidRPr="00DB4ADD" w:rsidRDefault="00DB4ADD" w:rsidP="006B2C90">
            <w:pPr>
              <w:rPr>
                <w:rFonts w:ascii="Arial" w:eastAsia="Aptos" w:hAnsi="Arial" w:cs="Arial"/>
                <w:color w:val="000000" w:themeColor="text1"/>
                <w:sz w:val="22"/>
                <w:szCs w:val="22"/>
              </w:rPr>
            </w:pPr>
          </w:p>
          <w:p w14:paraId="7B2E6EAB" w14:textId="62C47239" w:rsidR="00DB4ADD" w:rsidRPr="00DB4ADD" w:rsidRDefault="00D24E1F" w:rsidP="006B2C90">
            <w:pPr>
              <w:rPr>
                <w:rFonts w:ascii="Arial" w:eastAsia="Aptos" w:hAnsi="Arial" w:cs="Arial"/>
                <w:color w:val="000000" w:themeColor="text1"/>
                <w:sz w:val="22"/>
                <w:szCs w:val="22"/>
              </w:rPr>
            </w:pPr>
            <w:r>
              <w:rPr>
                <w:rFonts w:ascii="Arial" w:eastAsia="Aptos" w:hAnsi="Arial" w:cs="Arial"/>
                <w:color w:val="000000" w:themeColor="text1"/>
                <w:sz w:val="22"/>
                <w:szCs w:val="22"/>
              </w:rPr>
              <w:t>Head</w:t>
            </w:r>
          </w:p>
        </w:tc>
      </w:tr>
      <w:tr w:rsidR="00DB4ADD" w:rsidRPr="00DB4ADD" w14:paraId="436AE84F" w14:textId="77777777" w:rsidTr="006B2C90">
        <w:trPr>
          <w:trHeight w:val="285"/>
        </w:trPr>
        <w:tc>
          <w:tcPr>
            <w:tcW w:w="2475" w:type="dxa"/>
            <w:shd w:val="clear" w:color="auto" w:fill="auto"/>
            <w:tcMar>
              <w:left w:w="105" w:type="dxa"/>
              <w:right w:w="105" w:type="dxa"/>
            </w:tcMar>
          </w:tcPr>
          <w:p w14:paraId="44F05B73" w14:textId="77777777" w:rsidR="00DB4ADD" w:rsidRPr="00DB4ADD" w:rsidRDefault="00DB4ADD" w:rsidP="006B2C90">
            <w:pPr>
              <w:rPr>
                <w:rFonts w:ascii="Arial" w:eastAsia="Aptos" w:hAnsi="Arial" w:cs="Arial"/>
                <w:color w:val="000000" w:themeColor="text1"/>
                <w:sz w:val="22"/>
                <w:szCs w:val="22"/>
              </w:rPr>
            </w:pPr>
            <w:r w:rsidRPr="00DB4ADD">
              <w:rPr>
                <w:rFonts w:ascii="Arial" w:eastAsia="Aptos" w:hAnsi="Arial" w:cs="Arial"/>
                <w:b/>
                <w:bCs/>
                <w:color w:val="000000" w:themeColor="text1"/>
                <w:sz w:val="22"/>
                <w:szCs w:val="22"/>
              </w:rPr>
              <w:t xml:space="preserve">Last reviewed: </w:t>
            </w:r>
          </w:p>
        </w:tc>
        <w:tc>
          <w:tcPr>
            <w:tcW w:w="2370" w:type="dxa"/>
            <w:shd w:val="clear" w:color="auto" w:fill="auto"/>
            <w:tcMar>
              <w:left w:w="105" w:type="dxa"/>
              <w:right w:w="105" w:type="dxa"/>
            </w:tcMar>
          </w:tcPr>
          <w:p w14:paraId="53F114F5" w14:textId="2D8E7D6F" w:rsidR="00DB4ADD" w:rsidRPr="00DB4ADD" w:rsidRDefault="00DB4ADD" w:rsidP="006B2C90">
            <w:pPr>
              <w:rPr>
                <w:rFonts w:ascii="Arial" w:eastAsia="Aptos" w:hAnsi="Arial" w:cs="Arial"/>
                <w:color w:val="000000" w:themeColor="text1"/>
                <w:sz w:val="22"/>
                <w:szCs w:val="22"/>
              </w:rPr>
            </w:pPr>
            <w:r w:rsidRPr="00DB4ADD">
              <w:rPr>
                <w:rFonts w:ascii="Arial" w:eastAsia="Aptos" w:hAnsi="Arial" w:cs="Arial"/>
                <w:color w:val="000000" w:themeColor="text1"/>
                <w:sz w:val="22"/>
                <w:szCs w:val="22"/>
              </w:rPr>
              <w:t>December 2023</w:t>
            </w:r>
          </w:p>
        </w:tc>
        <w:tc>
          <w:tcPr>
            <w:tcW w:w="2370" w:type="dxa"/>
            <w:shd w:val="clear" w:color="auto" w:fill="auto"/>
            <w:tcMar>
              <w:left w:w="105" w:type="dxa"/>
              <w:right w:w="105" w:type="dxa"/>
            </w:tcMar>
          </w:tcPr>
          <w:p w14:paraId="62BDCE19" w14:textId="77777777" w:rsidR="00DB4ADD" w:rsidRPr="00DB4ADD" w:rsidRDefault="00DB4ADD" w:rsidP="006B2C90">
            <w:pPr>
              <w:rPr>
                <w:rFonts w:ascii="Arial" w:eastAsia="Aptos" w:hAnsi="Arial" w:cs="Arial"/>
                <w:color w:val="000000" w:themeColor="text1"/>
                <w:sz w:val="22"/>
                <w:szCs w:val="22"/>
              </w:rPr>
            </w:pPr>
            <w:r w:rsidRPr="00DB4ADD">
              <w:rPr>
                <w:rFonts w:ascii="Arial" w:eastAsia="Aptos" w:hAnsi="Arial" w:cs="Arial"/>
                <w:b/>
                <w:bCs/>
                <w:color w:val="000000" w:themeColor="text1"/>
                <w:sz w:val="22"/>
                <w:szCs w:val="22"/>
              </w:rPr>
              <w:t xml:space="preserve">Next review due: </w:t>
            </w:r>
          </w:p>
        </w:tc>
        <w:tc>
          <w:tcPr>
            <w:tcW w:w="2370" w:type="dxa"/>
            <w:shd w:val="clear" w:color="auto" w:fill="auto"/>
            <w:tcMar>
              <w:left w:w="105" w:type="dxa"/>
              <w:right w:w="105" w:type="dxa"/>
            </w:tcMar>
          </w:tcPr>
          <w:p w14:paraId="26987FC8" w14:textId="0F3D8F3A" w:rsidR="00DB4ADD" w:rsidRPr="00DB4ADD" w:rsidRDefault="00DB4ADD" w:rsidP="006B2C90">
            <w:pPr>
              <w:rPr>
                <w:rFonts w:ascii="Arial" w:eastAsia="Aptos" w:hAnsi="Arial" w:cs="Arial"/>
                <w:color w:val="000000" w:themeColor="text1"/>
                <w:sz w:val="22"/>
                <w:szCs w:val="22"/>
              </w:rPr>
            </w:pPr>
            <w:r w:rsidRPr="00DB4ADD">
              <w:rPr>
                <w:rFonts w:ascii="Arial" w:eastAsia="Aptos" w:hAnsi="Arial" w:cs="Arial"/>
                <w:color w:val="000000" w:themeColor="text1"/>
                <w:sz w:val="22"/>
                <w:szCs w:val="22"/>
              </w:rPr>
              <w:t>September 2025</w:t>
            </w:r>
          </w:p>
        </w:tc>
      </w:tr>
    </w:tbl>
    <w:p w14:paraId="1C95BB03" w14:textId="77777777" w:rsidR="008C2B6F" w:rsidRPr="00DB4ADD" w:rsidRDefault="008C2B6F" w:rsidP="004F7026">
      <w:pPr>
        <w:textAlignment w:val="baseline"/>
        <w:rPr>
          <w:rFonts w:ascii="Arial" w:eastAsia="Times New Roman" w:hAnsi="Arial" w:cs="Arial"/>
          <w:kern w:val="0"/>
          <w:sz w:val="22"/>
          <w:szCs w:val="22"/>
          <w:lang w:eastAsia="en-GB"/>
          <w14:ligatures w14:val="none"/>
        </w:rPr>
      </w:pPr>
    </w:p>
    <w:p w14:paraId="66067802" w14:textId="77777777" w:rsidR="008C2B6F" w:rsidRPr="00DB4ADD" w:rsidRDefault="008C2B6F" w:rsidP="004F7026">
      <w:pPr>
        <w:textAlignment w:val="baseline"/>
        <w:rPr>
          <w:rFonts w:ascii="Arial" w:eastAsia="Times New Roman" w:hAnsi="Arial" w:cs="Arial"/>
          <w:kern w:val="0"/>
          <w:sz w:val="22"/>
          <w:szCs w:val="22"/>
          <w:lang w:eastAsia="en-GB"/>
          <w14:ligatures w14:val="none"/>
        </w:rPr>
      </w:pPr>
    </w:p>
    <w:p w14:paraId="4DBDA0E3" w14:textId="77777777" w:rsidR="008C2B6F" w:rsidRPr="00DB4ADD" w:rsidRDefault="008C2B6F" w:rsidP="004F7026">
      <w:pPr>
        <w:textAlignment w:val="baseline"/>
        <w:rPr>
          <w:rFonts w:ascii="Arial" w:eastAsia="Times New Roman" w:hAnsi="Arial" w:cs="Arial"/>
          <w:kern w:val="0"/>
          <w:sz w:val="22"/>
          <w:szCs w:val="22"/>
          <w:lang w:eastAsia="en-GB"/>
          <w14:ligatures w14:val="none"/>
        </w:rPr>
      </w:pPr>
    </w:p>
    <w:p w14:paraId="5BE187CE" w14:textId="77777777" w:rsidR="008C2B6F" w:rsidRPr="00DB4ADD" w:rsidRDefault="008C2B6F" w:rsidP="004F7026">
      <w:pPr>
        <w:textAlignment w:val="baseline"/>
        <w:rPr>
          <w:rFonts w:ascii="Arial" w:eastAsia="Times New Roman" w:hAnsi="Arial" w:cs="Arial"/>
          <w:kern w:val="0"/>
          <w:sz w:val="22"/>
          <w:szCs w:val="22"/>
          <w:lang w:eastAsia="en-GB"/>
          <w14:ligatures w14:val="none"/>
        </w:rPr>
      </w:pPr>
    </w:p>
    <w:p w14:paraId="082F7E59" w14:textId="77777777" w:rsidR="004F7026" w:rsidRPr="00DB4ADD" w:rsidRDefault="004F7026" w:rsidP="004F7026">
      <w:pPr>
        <w:textAlignment w:val="baseline"/>
        <w:rPr>
          <w:rFonts w:ascii="Arial" w:eastAsia="Times New Roman" w:hAnsi="Arial" w:cs="Arial"/>
          <w:kern w:val="0"/>
          <w:sz w:val="22"/>
          <w:szCs w:val="22"/>
          <w:lang w:eastAsia="en-GB"/>
          <w14:ligatures w14:val="none"/>
        </w:rPr>
      </w:pPr>
      <w:r w:rsidRPr="00DB4ADD">
        <w:rPr>
          <w:rFonts w:ascii="Arial" w:eastAsia="Times New Roman" w:hAnsi="Arial" w:cs="Arial"/>
          <w:kern w:val="0"/>
          <w:sz w:val="22"/>
          <w:szCs w:val="22"/>
          <w:lang w:eastAsia="en-GB"/>
          <w14:ligatures w14:val="none"/>
        </w:rPr>
        <w:t> </w:t>
      </w:r>
    </w:p>
    <w:p w14:paraId="4B7EC975" w14:textId="77777777" w:rsidR="00DB4ADD" w:rsidRPr="00DB4ADD" w:rsidRDefault="00DB4ADD" w:rsidP="00DB4ADD">
      <w:pPr>
        <w:spacing w:before="4"/>
        <w:rPr>
          <w:rFonts w:ascii="Arial" w:eastAsia="Inter" w:hAnsi="Arial" w:cs="Arial"/>
          <w:b/>
          <w:sz w:val="22"/>
          <w:szCs w:val="22"/>
        </w:rPr>
      </w:pPr>
      <w:r w:rsidRPr="00DB4ADD">
        <w:rPr>
          <w:rFonts w:ascii="Arial" w:eastAsia="Inter" w:hAnsi="Arial" w:cs="Arial"/>
          <w:b/>
          <w:sz w:val="22"/>
          <w:szCs w:val="22"/>
        </w:rPr>
        <w:t>Monitoring arrangements</w:t>
      </w:r>
    </w:p>
    <w:p w14:paraId="5A03756E" w14:textId="77777777" w:rsidR="00DB4ADD" w:rsidRPr="00DB4ADD" w:rsidRDefault="00DB4ADD" w:rsidP="00DB4ADD">
      <w:pPr>
        <w:rPr>
          <w:rFonts w:ascii="Arial" w:eastAsia="Inter" w:hAnsi="Arial" w:cs="Arial"/>
          <w:sz w:val="22"/>
          <w:szCs w:val="22"/>
        </w:rPr>
      </w:pPr>
      <w:r w:rsidRPr="00DB4ADD">
        <w:rPr>
          <w:rFonts w:ascii="Arial" w:eastAsia="Inter" w:hAnsi="Arial" w:cs="Arial"/>
          <w:sz w:val="22"/>
          <w:szCs w:val="22"/>
        </w:rPr>
        <w:t>This policy will be reviewed at least every two years but may be subject to review at the Headteacher’s discretion at any time</w:t>
      </w:r>
    </w:p>
    <w:p w14:paraId="61DA4035" w14:textId="77777777" w:rsidR="004F7026" w:rsidRPr="00DB4ADD" w:rsidRDefault="004F7026" w:rsidP="004F7026">
      <w:pPr>
        <w:textAlignment w:val="baseline"/>
        <w:rPr>
          <w:rFonts w:ascii="Arial" w:eastAsia="Times New Roman" w:hAnsi="Arial" w:cs="Arial"/>
          <w:kern w:val="0"/>
          <w:sz w:val="22"/>
          <w:szCs w:val="22"/>
          <w:lang w:eastAsia="en-GB"/>
          <w14:ligatures w14:val="none"/>
        </w:rPr>
      </w:pPr>
      <w:r w:rsidRPr="00DB4ADD">
        <w:rPr>
          <w:rFonts w:ascii="Arial" w:eastAsia="Times New Roman" w:hAnsi="Arial" w:cs="Arial"/>
          <w:kern w:val="0"/>
          <w:sz w:val="22"/>
          <w:szCs w:val="22"/>
          <w:lang w:eastAsia="en-GB"/>
          <w14:ligatures w14:val="none"/>
        </w:rPr>
        <w:t> </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2790"/>
        <w:gridCol w:w="2385"/>
        <w:gridCol w:w="1980"/>
        <w:gridCol w:w="2385"/>
      </w:tblGrid>
      <w:tr w:rsidR="00DB4ADD" w:rsidRPr="00DB4ADD" w14:paraId="2F4E6148" w14:textId="77777777" w:rsidTr="006B2C90">
        <w:trPr>
          <w:trHeight w:val="285"/>
        </w:trPr>
        <w:tc>
          <w:tcPr>
            <w:tcW w:w="2790" w:type="dxa"/>
            <w:tcBorders>
              <w:top w:val="single" w:sz="6" w:space="0" w:color="auto"/>
              <w:left w:val="single" w:sz="6" w:space="0" w:color="auto"/>
            </w:tcBorders>
            <w:tcMar>
              <w:left w:w="90" w:type="dxa"/>
              <w:right w:w="90" w:type="dxa"/>
            </w:tcMar>
          </w:tcPr>
          <w:p w14:paraId="515C460D" w14:textId="77777777" w:rsidR="00DB4ADD" w:rsidRPr="00DB4ADD" w:rsidRDefault="00DB4ADD" w:rsidP="006B2C90">
            <w:pPr>
              <w:rPr>
                <w:rFonts w:eastAsia="Aptos"/>
                <w:color w:val="000000" w:themeColor="text1"/>
                <w:sz w:val="18"/>
                <w:szCs w:val="18"/>
              </w:rPr>
            </w:pPr>
            <w:r w:rsidRPr="00DB4ADD">
              <w:rPr>
                <w:rFonts w:eastAsia="Aptos"/>
                <w:color w:val="000000" w:themeColor="text1"/>
                <w:sz w:val="18"/>
                <w:szCs w:val="18"/>
              </w:rPr>
              <w:t>Author: Liz Cooper</w:t>
            </w:r>
          </w:p>
        </w:tc>
        <w:tc>
          <w:tcPr>
            <w:tcW w:w="2385" w:type="dxa"/>
            <w:tcBorders>
              <w:top w:val="single" w:sz="6" w:space="0" w:color="auto"/>
            </w:tcBorders>
            <w:tcMar>
              <w:left w:w="90" w:type="dxa"/>
              <w:right w:w="90" w:type="dxa"/>
            </w:tcMar>
          </w:tcPr>
          <w:p w14:paraId="5BF84C9E" w14:textId="7009E939" w:rsidR="00DB4ADD" w:rsidRPr="00DB4ADD" w:rsidRDefault="00DB4ADD" w:rsidP="006B2C90">
            <w:pPr>
              <w:rPr>
                <w:rFonts w:eastAsia="Aptos"/>
                <w:color w:val="000000" w:themeColor="text1"/>
                <w:sz w:val="18"/>
                <w:szCs w:val="18"/>
              </w:rPr>
            </w:pPr>
            <w:r w:rsidRPr="00DB4ADD">
              <w:rPr>
                <w:rFonts w:eastAsia="Aptos"/>
                <w:color w:val="000000" w:themeColor="text1"/>
                <w:sz w:val="18"/>
                <w:szCs w:val="18"/>
              </w:rPr>
              <w:t>Title: Assessment policy</w:t>
            </w:r>
          </w:p>
        </w:tc>
        <w:tc>
          <w:tcPr>
            <w:tcW w:w="1980" w:type="dxa"/>
            <w:tcBorders>
              <w:top w:val="single" w:sz="6" w:space="0" w:color="auto"/>
            </w:tcBorders>
            <w:tcMar>
              <w:left w:w="90" w:type="dxa"/>
              <w:right w:w="90" w:type="dxa"/>
            </w:tcMar>
          </w:tcPr>
          <w:p w14:paraId="5FA038D1" w14:textId="77777777" w:rsidR="00DB4ADD" w:rsidRPr="00DB4ADD" w:rsidRDefault="00DB4ADD" w:rsidP="006B2C90">
            <w:pPr>
              <w:rPr>
                <w:rFonts w:eastAsia="Aptos"/>
                <w:color w:val="000000" w:themeColor="text1"/>
                <w:sz w:val="18"/>
                <w:szCs w:val="18"/>
              </w:rPr>
            </w:pPr>
            <w:r w:rsidRPr="00DB4ADD">
              <w:rPr>
                <w:rFonts w:eastAsia="Aptos"/>
                <w:color w:val="000000" w:themeColor="text1"/>
                <w:sz w:val="18"/>
                <w:szCs w:val="18"/>
              </w:rPr>
              <w:t xml:space="preserve">Ref: </w:t>
            </w:r>
          </w:p>
        </w:tc>
        <w:tc>
          <w:tcPr>
            <w:tcW w:w="2385" w:type="dxa"/>
            <w:tcBorders>
              <w:top w:val="single" w:sz="6" w:space="0" w:color="auto"/>
              <w:right w:val="single" w:sz="6" w:space="0" w:color="auto"/>
            </w:tcBorders>
            <w:tcMar>
              <w:left w:w="90" w:type="dxa"/>
              <w:right w:w="90" w:type="dxa"/>
            </w:tcMar>
          </w:tcPr>
          <w:p w14:paraId="20B08797" w14:textId="56EB2C2A" w:rsidR="00DB4ADD" w:rsidRPr="00DB4ADD" w:rsidRDefault="00DB4ADD" w:rsidP="006B2C90">
            <w:pPr>
              <w:rPr>
                <w:rFonts w:eastAsia="Aptos"/>
                <w:color w:val="000000" w:themeColor="text1"/>
                <w:sz w:val="18"/>
                <w:szCs w:val="18"/>
              </w:rPr>
            </w:pPr>
            <w:r w:rsidRPr="00DB4ADD">
              <w:rPr>
                <w:rFonts w:eastAsia="Aptos"/>
                <w:color w:val="000000" w:themeColor="text1"/>
                <w:sz w:val="18"/>
                <w:szCs w:val="18"/>
              </w:rPr>
              <w:t xml:space="preserve">Date: </w:t>
            </w:r>
            <w:r w:rsidR="007667DD">
              <w:rPr>
                <w:rFonts w:eastAsia="Aptos"/>
                <w:color w:val="000000" w:themeColor="text1"/>
                <w:sz w:val="18"/>
                <w:szCs w:val="18"/>
              </w:rPr>
              <w:t>November</w:t>
            </w:r>
            <w:r w:rsidRPr="00DB4ADD">
              <w:rPr>
                <w:rFonts w:eastAsia="Aptos"/>
                <w:color w:val="000000" w:themeColor="text1"/>
                <w:sz w:val="18"/>
                <w:szCs w:val="18"/>
              </w:rPr>
              <w:t xml:space="preserve"> 2024</w:t>
            </w:r>
          </w:p>
        </w:tc>
      </w:tr>
      <w:tr w:rsidR="00DB4ADD" w:rsidRPr="00DB4ADD" w14:paraId="5350E8C5" w14:textId="77777777" w:rsidTr="006B2C90">
        <w:trPr>
          <w:trHeight w:val="285"/>
        </w:trPr>
        <w:tc>
          <w:tcPr>
            <w:tcW w:w="9540" w:type="dxa"/>
            <w:gridSpan w:val="4"/>
            <w:tcBorders>
              <w:left w:val="single" w:sz="6" w:space="0" w:color="auto"/>
              <w:bottom w:val="single" w:sz="6" w:space="0" w:color="auto"/>
              <w:right w:val="single" w:sz="6" w:space="0" w:color="auto"/>
            </w:tcBorders>
            <w:tcMar>
              <w:left w:w="90" w:type="dxa"/>
              <w:right w:w="90" w:type="dxa"/>
            </w:tcMar>
          </w:tcPr>
          <w:p w14:paraId="6CF6CE30" w14:textId="77777777" w:rsidR="00DB4ADD" w:rsidRPr="00DB4ADD" w:rsidRDefault="00DB4ADD" w:rsidP="006B2C90">
            <w:pPr>
              <w:jc w:val="center"/>
              <w:rPr>
                <w:rFonts w:eastAsia="Aptos"/>
                <w:color w:val="000000" w:themeColor="text1"/>
                <w:sz w:val="18"/>
                <w:szCs w:val="18"/>
              </w:rPr>
            </w:pPr>
            <w:bookmarkStart w:id="0" w:name="_Hlk182483565"/>
            <w:r w:rsidRPr="00DB4ADD">
              <w:rPr>
                <w:rFonts w:eastAsia="Aptos"/>
                <w:color w:val="000000" w:themeColor="text1"/>
                <w:sz w:val="18"/>
                <w:szCs w:val="18"/>
                <w:lang w:val="en"/>
              </w:rPr>
              <w:t>Inclusion Education is the working name of Inclusion Hampshire CIO registered number 1162711</w:t>
            </w:r>
          </w:p>
        </w:tc>
      </w:tr>
      <w:bookmarkEnd w:id="0"/>
    </w:tbl>
    <w:p w14:paraId="47F6776D" w14:textId="5B3C1A03" w:rsidR="00DB4ADD" w:rsidRPr="00DB4ADD" w:rsidRDefault="00DB4ADD">
      <w:pPr>
        <w:rPr>
          <w:rFonts w:ascii="Arial" w:eastAsia="Times New Roman" w:hAnsi="Arial" w:cs="Arial"/>
          <w:color w:val="000000"/>
          <w:kern w:val="0"/>
          <w:sz w:val="22"/>
          <w:szCs w:val="22"/>
          <w:lang w:eastAsia="en-GB"/>
          <w14:ligatures w14:val="none"/>
        </w:rPr>
      </w:pPr>
      <w:r w:rsidRPr="00DB4ADD">
        <w:rPr>
          <w:rFonts w:ascii="Arial" w:eastAsia="Times New Roman" w:hAnsi="Arial" w:cs="Arial"/>
          <w:color w:val="000000"/>
          <w:kern w:val="0"/>
          <w:sz w:val="22"/>
          <w:szCs w:val="22"/>
          <w:lang w:eastAsia="en-GB"/>
          <w14:ligatures w14:val="none"/>
        </w:rPr>
        <w:br w:type="page"/>
      </w:r>
    </w:p>
    <w:sdt>
      <w:sdtPr>
        <w:rPr>
          <w:rFonts w:asciiTheme="minorHAnsi" w:eastAsiaTheme="minorHAnsi" w:hAnsiTheme="minorHAnsi" w:cstheme="minorBidi"/>
          <w:color w:val="auto"/>
          <w:kern w:val="2"/>
          <w:sz w:val="24"/>
          <w:szCs w:val="24"/>
          <w:lang w:val="en-GB"/>
          <w14:ligatures w14:val="standardContextual"/>
        </w:rPr>
        <w:id w:val="-527959652"/>
        <w:docPartObj>
          <w:docPartGallery w:val="Table of Contents"/>
          <w:docPartUnique/>
        </w:docPartObj>
      </w:sdtPr>
      <w:sdtEndPr>
        <w:rPr>
          <w:rFonts w:ascii="Arial" w:hAnsi="Arial" w:cs="Arial"/>
          <w:b/>
          <w:bCs/>
          <w:noProof/>
        </w:rPr>
      </w:sdtEndPr>
      <w:sdtContent>
        <w:p w14:paraId="42334F1B" w14:textId="239BDB63" w:rsidR="00804E5F" w:rsidRPr="00B44330" w:rsidRDefault="00804E5F">
          <w:pPr>
            <w:pStyle w:val="TOCHeading"/>
            <w:rPr>
              <w:rFonts w:ascii="Arial" w:hAnsi="Arial" w:cs="Arial"/>
              <w:b/>
              <w:bCs/>
              <w:color w:val="auto"/>
              <w:sz w:val="36"/>
              <w:szCs w:val="36"/>
            </w:rPr>
          </w:pPr>
          <w:r w:rsidRPr="00B44330">
            <w:rPr>
              <w:rFonts w:ascii="Arial" w:hAnsi="Arial" w:cs="Arial"/>
              <w:b/>
              <w:bCs/>
              <w:color w:val="auto"/>
              <w:sz w:val="36"/>
              <w:szCs w:val="36"/>
            </w:rPr>
            <w:t>Contents</w:t>
          </w:r>
        </w:p>
        <w:p w14:paraId="34AFAAD6" w14:textId="705E53F5" w:rsidR="00B44330" w:rsidRPr="00B44330" w:rsidRDefault="00804E5F">
          <w:pPr>
            <w:pStyle w:val="TOC1"/>
            <w:tabs>
              <w:tab w:val="left" w:pos="480"/>
              <w:tab w:val="right" w:leader="dot" w:pos="9016"/>
            </w:tabs>
            <w:rPr>
              <w:rFonts w:ascii="Arial" w:eastAsiaTheme="minorEastAsia" w:hAnsi="Arial" w:cs="Arial"/>
              <w:noProof/>
              <w:lang w:eastAsia="en-GB"/>
            </w:rPr>
          </w:pPr>
          <w:r w:rsidRPr="00B44330">
            <w:rPr>
              <w:rFonts w:ascii="Arial" w:hAnsi="Arial" w:cs="Arial"/>
            </w:rPr>
            <w:fldChar w:fldCharType="begin"/>
          </w:r>
          <w:r w:rsidRPr="00B44330">
            <w:rPr>
              <w:rFonts w:ascii="Arial" w:hAnsi="Arial" w:cs="Arial"/>
            </w:rPr>
            <w:instrText xml:space="preserve"> TOC \o "1-3" \h \z \u </w:instrText>
          </w:r>
          <w:r w:rsidRPr="00B44330">
            <w:rPr>
              <w:rFonts w:ascii="Arial" w:hAnsi="Arial" w:cs="Arial"/>
            </w:rPr>
            <w:fldChar w:fldCharType="separate"/>
          </w:r>
          <w:hyperlink w:anchor="_Toc183167127" w:history="1">
            <w:r w:rsidR="00B44330" w:rsidRPr="00B44330">
              <w:rPr>
                <w:rStyle w:val="Hyperlink"/>
                <w:rFonts w:ascii="Arial" w:hAnsi="Arial" w:cs="Arial"/>
                <w:noProof/>
              </w:rPr>
              <w:t>1.</w:t>
            </w:r>
            <w:r w:rsidR="00B44330" w:rsidRPr="00B44330">
              <w:rPr>
                <w:rFonts w:ascii="Arial" w:eastAsiaTheme="minorEastAsia" w:hAnsi="Arial" w:cs="Arial"/>
                <w:noProof/>
                <w:lang w:eastAsia="en-GB"/>
              </w:rPr>
              <w:tab/>
            </w:r>
            <w:r w:rsidR="00B44330" w:rsidRPr="00B44330">
              <w:rPr>
                <w:rStyle w:val="Hyperlink"/>
                <w:rFonts w:ascii="Arial" w:hAnsi="Arial" w:cs="Arial"/>
                <w:noProof/>
              </w:rPr>
              <w:t>Aims of This Policy</w:t>
            </w:r>
            <w:r w:rsidR="00B44330" w:rsidRPr="00B44330">
              <w:rPr>
                <w:rFonts w:ascii="Arial" w:hAnsi="Arial" w:cs="Arial"/>
                <w:noProof/>
                <w:webHidden/>
              </w:rPr>
              <w:tab/>
            </w:r>
            <w:r w:rsidR="00B44330" w:rsidRPr="00B44330">
              <w:rPr>
                <w:rFonts w:ascii="Arial" w:hAnsi="Arial" w:cs="Arial"/>
                <w:noProof/>
                <w:webHidden/>
              </w:rPr>
              <w:fldChar w:fldCharType="begin"/>
            </w:r>
            <w:r w:rsidR="00B44330" w:rsidRPr="00B44330">
              <w:rPr>
                <w:rFonts w:ascii="Arial" w:hAnsi="Arial" w:cs="Arial"/>
                <w:noProof/>
                <w:webHidden/>
              </w:rPr>
              <w:instrText xml:space="preserve"> PAGEREF _Toc183167127 \h </w:instrText>
            </w:r>
            <w:r w:rsidR="00B44330" w:rsidRPr="00B44330">
              <w:rPr>
                <w:rFonts w:ascii="Arial" w:hAnsi="Arial" w:cs="Arial"/>
                <w:noProof/>
                <w:webHidden/>
              </w:rPr>
            </w:r>
            <w:r w:rsidR="00B44330" w:rsidRPr="00B44330">
              <w:rPr>
                <w:rFonts w:ascii="Arial" w:hAnsi="Arial" w:cs="Arial"/>
                <w:noProof/>
                <w:webHidden/>
              </w:rPr>
              <w:fldChar w:fldCharType="separate"/>
            </w:r>
            <w:r w:rsidR="00B44330" w:rsidRPr="00B44330">
              <w:rPr>
                <w:rFonts w:ascii="Arial" w:hAnsi="Arial" w:cs="Arial"/>
                <w:noProof/>
                <w:webHidden/>
              </w:rPr>
              <w:t>3</w:t>
            </w:r>
            <w:r w:rsidR="00B44330" w:rsidRPr="00B44330">
              <w:rPr>
                <w:rFonts w:ascii="Arial" w:hAnsi="Arial" w:cs="Arial"/>
                <w:noProof/>
                <w:webHidden/>
              </w:rPr>
              <w:fldChar w:fldCharType="end"/>
            </w:r>
          </w:hyperlink>
        </w:p>
        <w:p w14:paraId="5239912F" w14:textId="24DA057D" w:rsidR="00B44330" w:rsidRPr="00B44330" w:rsidRDefault="00B44330">
          <w:pPr>
            <w:pStyle w:val="TOC2"/>
            <w:tabs>
              <w:tab w:val="left" w:pos="960"/>
              <w:tab w:val="right" w:leader="dot" w:pos="9016"/>
            </w:tabs>
            <w:rPr>
              <w:rFonts w:ascii="Arial" w:eastAsiaTheme="minorEastAsia" w:hAnsi="Arial" w:cs="Arial"/>
              <w:noProof/>
              <w:lang w:eastAsia="en-GB"/>
            </w:rPr>
          </w:pPr>
          <w:hyperlink w:anchor="_Toc183167128" w:history="1">
            <w:r w:rsidRPr="00B44330">
              <w:rPr>
                <w:rStyle w:val="Hyperlink"/>
                <w:rFonts w:ascii="Arial" w:eastAsia="Times New Roman" w:hAnsi="Arial" w:cs="Arial"/>
                <w:noProof/>
                <w:lang w:eastAsia="en-GB"/>
              </w:rPr>
              <w:t>1.1</w:t>
            </w:r>
            <w:r w:rsidRPr="00B44330">
              <w:rPr>
                <w:rFonts w:ascii="Arial" w:eastAsiaTheme="minorEastAsia" w:hAnsi="Arial" w:cs="Arial"/>
                <w:noProof/>
                <w:lang w:eastAsia="en-GB"/>
              </w:rPr>
              <w:tab/>
            </w:r>
            <w:r w:rsidRPr="00B44330">
              <w:rPr>
                <w:rStyle w:val="Hyperlink"/>
                <w:rFonts w:ascii="Arial" w:eastAsia="Times New Roman" w:hAnsi="Arial" w:cs="Arial"/>
                <w:noProof/>
                <w:lang w:eastAsia="en-GB"/>
              </w:rPr>
              <w:t>Principles of Assessment</w:t>
            </w:r>
            <w:r w:rsidRPr="00B44330">
              <w:rPr>
                <w:rFonts w:ascii="Arial" w:hAnsi="Arial" w:cs="Arial"/>
                <w:noProof/>
                <w:webHidden/>
              </w:rPr>
              <w:tab/>
            </w:r>
            <w:r w:rsidRPr="00B44330">
              <w:rPr>
                <w:rFonts w:ascii="Arial" w:hAnsi="Arial" w:cs="Arial"/>
                <w:noProof/>
                <w:webHidden/>
              </w:rPr>
              <w:fldChar w:fldCharType="begin"/>
            </w:r>
            <w:r w:rsidRPr="00B44330">
              <w:rPr>
                <w:rFonts w:ascii="Arial" w:hAnsi="Arial" w:cs="Arial"/>
                <w:noProof/>
                <w:webHidden/>
              </w:rPr>
              <w:instrText xml:space="preserve"> PAGEREF _Toc183167128 \h </w:instrText>
            </w:r>
            <w:r w:rsidRPr="00B44330">
              <w:rPr>
                <w:rFonts w:ascii="Arial" w:hAnsi="Arial" w:cs="Arial"/>
                <w:noProof/>
                <w:webHidden/>
              </w:rPr>
            </w:r>
            <w:r w:rsidRPr="00B44330">
              <w:rPr>
                <w:rFonts w:ascii="Arial" w:hAnsi="Arial" w:cs="Arial"/>
                <w:noProof/>
                <w:webHidden/>
              </w:rPr>
              <w:fldChar w:fldCharType="separate"/>
            </w:r>
            <w:r w:rsidRPr="00B44330">
              <w:rPr>
                <w:rFonts w:ascii="Arial" w:hAnsi="Arial" w:cs="Arial"/>
                <w:noProof/>
                <w:webHidden/>
              </w:rPr>
              <w:t>3</w:t>
            </w:r>
            <w:r w:rsidRPr="00B44330">
              <w:rPr>
                <w:rFonts w:ascii="Arial" w:hAnsi="Arial" w:cs="Arial"/>
                <w:noProof/>
                <w:webHidden/>
              </w:rPr>
              <w:fldChar w:fldCharType="end"/>
            </w:r>
          </w:hyperlink>
        </w:p>
        <w:p w14:paraId="05838FD2" w14:textId="15A5403B" w:rsidR="00B44330" w:rsidRPr="00B44330" w:rsidRDefault="00B44330">
          <w:pPr>
            <w:pStyle w:val="TOC1"/>
            <w:tabs>
              <w:tab w:val="left" w:pos="480"/>
              <w:tab w:val="right" w:leader="dot" w:pos="9016"/>
            </w:tabs>
            <w:rPr>
              <w:rFonts w:ascii="Arial" w:eastAsiaTheme="minorEastAsia" w:hAnsi="Arial" w:cs="Arial"/>
              <w:noProof/>
              <w:lang w:eastAsia="en-GB"/>
            </w:rPr>
          </w:pPr>
          <w:hyperlink w:anchor="_Toc183167129" w:history="1">
            <w:r w:rsidRPr="00B44330">
              <w:rPr>
                <w:rStyle w:val="Hyperlink"/>
                <w:rFonts w:ascii="Arial" w:eastAsia="Times New Roman" w:hAnsi="Arial" w:cs="Arial"/>
                <w:noProof/>
                <w:lang w:eastAsia="en-GB"/>
              </w:rPr>
              <w:t>2.</w:t>
            </w:r>
            <w:r w:rsidRPr="00B44330">
              <w:rPr>
                <w:rFonts w:ascii="Arial" w:eastAsiaTheme="minorEastAsia" w:hAnsi="Arial" w:cs="Arial"/>
                <w:noProof/>
                <w:lang w:eastAsia="en-GB"/>
              </w:rPr>
              <w:tab/>
            </w:r>
            <w:r w:rsidRPr="00B44330">
              <w:rPr>
                <w:rStyle w:val="Hyperlink"/>
                <w:rFonts w:ascii="Arial" w:eastAsia="Times New Roman" w:hAnsi="Arial" w:cs="Arial"/>
                <w:noProof/>
                <w:lang w:eastAsia="en-GB"/>
              </w:rPr>
              <w:t>Roles and Responsibilities</w:t>
            </w:r>
            <w:r w:rsidRPr="00B44330">
              <w:rPr>
                <w:rFonts w:ascii="Arial" w:hAnsi="Arial" w:cs="Arial"/>
                <w:noProof/>
                <w:webHidden/>
              </w:rPr>
              <w:tab/>
            </w:r>
            <w:r w:rsidRPr="00B44330">
              <w:rPr>
                <w:rFonts w:ascii="Arial" w:hAnsi="Arial" w:cs="Arial"/>
                <w:noProof/>
                <w:webHidden/>
              </w:rPr>
              <w:fldChar w:fldCharType="begin"/>
            </w:r>
            <w:r w:rsidRPr="00B44330">
              <w:rPr>
                <w:rFonts w:ascii="Arial" w:hAnsi="Arial" w:cs="Arial"/>
                <w:noProof/>
                <w:webHidden/>
              </w:rPr>
              <w:instrText xml:space="preserve"> PAGEREF _Toc183167129 \h </w:instrText>
            </w:r>
            <w:r w:rsidRPr="00B44330">
              <w:rPr>
                <w:rFonts w:ascii="Arial" w:hAnsi="Arial" w:cs="Arial"/>
                <w:noProof/>
                <w:webHidden/>
              </w:rPr>
            </w:r>
            <w:r w:rsidRPr="00B44330">
              <w:rPr>
                <w:rFonts w:ascii="Arial" w:hAnsi="Arial" w:cs="Arial"/>
                <w:noProof/>
                <w:webHidden/>
              </w:rPr>
              <w:fldChar w:fldCharType="separate"/>
            </w:r>
            <w:r w:rsidRPr="00B44330">
              <w:rPr>
                <w:rFonts w:ascii="Arial" w:hAnsi="Arial" w:cs="Arial"/>
                <w:noProof/>
                <w:webHidden/>
              </w:rPr>
              <w:t>3</w:t>
            </w:r>
            <w:r w:rsidRPr="00B44330">
              <w:rPr>
                <w:rFonts w:ascii="Arial" w:hAnsi="Arial" w:cs="Arial"/>
                <w:noProof/>
                <w:webHidden/>
              </w:rPr>
              <w:fldChar w:fldCharType="end"/>
            </w:r>
          </w:hyperlink>
        </w:p>
        <w:p w14:paraId="2331134E" w14:textId="1DF62D77" w:rsidR="00B44330" w:rsidRPr="00B44330" w:rsidRDefault="00B44330">
          <w:pPr>
            <w:pStyle w:val="TOC2"/>
            <w:tabs>
              <w:tab w:val="left" w:pos="960"/>
              <w:tab w:val="right" w:leader="dot" w:pos="9016"/>
            </w:tabs>
            <w:rPr>
              <w:rFonts w:ascii="Arial" w:eastAsiaTheme="minorEastAsia" w:hAnsi="Arial" w:cs="Arial"/>
              <w:noProof/>
              <w:lang w:eastAsia="en-GB"/>
            </w:rPr>
          </w:pPr>
          <w:hyperlink w:anchor="_Toc183167130" w:history="1">
            <w:r w:rsidRPr="00B44330">
              <w:rPr>
                <w:rStyle w:val="Hyperlink"/>
                <w:rFonts w:ascii="Arial" w:eastAsia="Times New Roman" w:hAnsi="Arial" w:cs="Arial"/>
                <w:noProof/>
                <w:lang w:eastAsia="en-GB"/>
              </w:rPr>
              <w:t xml:space="preserve">2.1 </w:t>
            </w:r>
            <w:r w:rsidRPr="00B44330">
              <w:rPr>
                <w:rFonts w:ascii="Arial" w:eastAsiaTheme="minorEastAsia" w:hAnsi="Arial" w:cs="Arial"/>
                <w:noProof/>
                <w:lang w:eastAsia="en-GB"/>
              </w:rPr>
              <w:tab/>
            </w:r>
            <w:r w:rsidRPr="00B44330">
              <w:rPr>
                <w:rStyle w:val="Hyperlink"/>
                <w:rFonts w:ascii="Arial" w:eastAsia="Times New Roman" w:hAnsi="Arial" w:cs="Arial"/>
                <w:noProof/>
                <w:lang w:eastAsia="en-GB"/>
              </w:rPr>
              <w:t>School Leaders</w:t>
            </w:r>
            <w:r w:rsidRPr="00B44330">
              <w:rPr>
                <w:rFonts w:ascii="Arial" w:hAnsi="Arial" w:cs="Arial"/>
                <w:noProof/>
                <w:webHidden/>
              </w:rPr>
              <w:tab/>
            </w:r>
            <w:r w:rsidRPr="00B44330">
              <w:rPr>
                <w:rFonts w:ascii="Arial" w:hAnsi="Arial" w:cs="Arial"/>
                <w:noProof/>
                <w:webHidden/>
              </w:rPr>
              <w:fldChar w:fldCharType="begin"/>
            </w:r>
            <w:r w:rsidRPr="00B44330">
              <w:rPr>
                <w:rFonts w:ascii="Arial" w:hAnsi="Arial" w:cs="Arial"/>
                <w:noProof/>
                <w:webHidden/>
              </w:rPr>
              <w:instrText xml:space="preserve"> PAGEREF _Toc183167130 \h </w:instrText>
            </w:r>
            <w:r w:rsidRPr="00B44330">
              <w:rPr>
                <w:rFonts w:ascii="Arial" w:hAnsi="Arial" w:cs="Arial"/>
                <w:noProof/>
                <w:webHidden/>
              </w:rPr>
            </w:r>
            <w:r w:rsidRPr="00B44330">
              <w:rPr>
                <w:rFonts w:ascii="Arial" w:hAnsi="Arial" w:cs="Arial"/>
                <w:noProof/>
                <w:webHidden/>
              </w:rPr>
              <w:fldChar w:fldCharType="separate"/>
            </w:r>
            <w:r w:rsidRPr="00B44330">
              <w:rPr>
                <w:rFonts w:ascii="Arial" w:hAnsi="Arial" w:cs="Arial"/>
                <w:noProof/>
                <w:webHidden/>
              </w:rPr>
              <w:t>3</w:t>
            </w:r>
            <w:r w:rsidRPr="00B44330">
              <w:rPr>
                <w:rFonts w:ascii="Arial" w:hAnsi="Arial" w:cs="Arial"/>
                <w:noProof/>
                <w:webHidden/>
              </w:rPr>
              <w:fldChar w:fldCharType="end"/>
            </w:r>
          </w:hyperlink>
        </w:p>
        <w:p w14:paraId="2CBE4AAA" w14:textId="57117419" w:rsidR="00B44330" w:rsidRPr="00B44330" w:rsidRDefault="00B44330">
          <w:pPr>
            <w:pStyle w:val="TOC2"/>
            <w:tabs>
              <w:tab w:val="left" w:pos="960"/>
              <w:tab w:val="right" w:leader="dot" w:pos="9016"/>
            </w:tabs>
            <w:rPr>
              <w:rFonts w:ascii="Arial" w:eastAsiaTheme="minorEastAsia" w:hAnsi="Arial" w:cs="Arial"/>
              <w:noProof/>
              <w:lang w:eastAsia="en-GB"/>
            </w:rPr>
          </w:pPr>
          <w:hyperlink w:anchor="_Toc183167131" w:history="1">
            <w:r w:rsidRPr="00B44330">
              <w:rPr>
                <w:rStyle w:val="Hyperlink"/>
                <w:rFonts w:ascii="Arial" w:eastAsia="Times New Roman" w:hAnsi="Arial" w:cs="Arial"/>
                <w:noProof/>
                <w:lang w:eastAsia="en-GB"/>
              </w:rPr>
              <w:t xml:space="preserve">2.2 </w:t>
            </w:r>
            <w:r w:rsidRPr="00B44330">
              <w:rPr>
                <w:rFonts w:ascii="Arial" w:eastAsiaTheme="minorEastAsia" w:hAnsi="Arial" w:cs="Arial"/>
                <w:noProof/>
                <w:lang w:eastAsia="en-GB"/>
              </w:rPr>
              <w:tab/>
            </w:r>
            <w:r w:rsidRPr="00B44330">
              <w:rPr>
                <w:rStyle w:val="Hyperlink"/>
                <w:rFonts w:ascii="Arial" w:eastAsia="Times New Roman" w:hAnsi="Arial" w:cs="Arial"/>
                <w:noProof/>
                <w:lang w:eastAsia="en-GB"/>
              </w:rPr>
              <w:t>Teachers and Tutors</w:t>
            </w:r>
            <w:r w:rsidRPr="00B44330">
              <w:rPr>
                <w:rFonts w:ascii="Arial" w:hAnsi="Arial" w:cs="Arial"/>
                <w:noProof/>
                <w:webHidden/>
              </w:rPr>
              <w:tab/>
            </w:r>
            <w:r w:rsidRPr="00B44330">
              <w:rPr>
                <w:rFonts w:ascii="Arial" w:hAnsi="Arial" w:cs="Arial"/>
                <w:noProof/>
                <w:webHidden/>
              </w:rPr>
              <w:fldChar w:fldCharType="begin"/>
            </w:r>
            <w:r w:rsidRPr="00B44330">
              <w:rPr>
                <w:rFonts w:ascii="Arial" w:hAnsi="Arial" w:cs="Arial"/>
                <w:noProof/>
                <w:webHidden/>
              </w:rPr>
              <w:instrText xml:space="preserve"> PAGEREF _Toc183167131 \h </w:instrText>
            </w:r>
            <w:r w:rsidRPr="00B44330">
              <w:rPr>
                <w:rFonts w:ascii="Arial" w:hAnsi="Arial" w:cs="Arial"/>
                <w:noProof/>
                <w:webHidden/>
              </w:rPr>
            </w:r>
            <w:r w:rsidRPr="00B44330">
              <w:rPr>
                <w:rFonts w:ascii="Arial" w:hAnsi="Arial" w:cs="Arial"/>
                <w:noProof/>
                <w:webHidden/>
              </w:rPr>
              <w:fldChar w:fldCharType="separate"/>
            </w:r>
            <w:r w:rsidRPr="00B44330">
              <w:rPr>
                <w:rFonts w:ascii="Arial" w:hAnsi="Arial" w:cs="Arial"/>
                <w:noProof/>
                <w:webHidden/>
              </w:rPr>
              <w:t>4</w:t>
            </w:r>
            <w:r w:rsidRPr="00B44330">
              <w:rPr>
                <w:rFonts w:ascii="Arial" w:hAnsi="Arial" w:cs="Arial"/>
                <w:noProof/>
                <w:webHidden/>
              </w:rPr>
              <w:fldChar w:fldCharType="end"/>
            </w:r>
          </w:hyperlink>
        </w:p>
        <w:p w14:paraId="1B431F7F" w14:textId="68D04CAD" w:rsidR="00B44330" w:rsidRPr="00B44330" w:rsidRDefault="00B44330">
          <w:pPr>
            <w:pStyle w:val="TOC2"/>
            <w:tabs>
              <w:tab w:val="left" w:pos="960"/>
              <w:tab w:val="right" w:leader="dot" w:pos="9016"/>
            </w:tabs>
            <w:rPr>
              <w:rFonts w:ascii="Arial" w:eastAsiaTheme="minorEastAsia" w:hAnsi="Arial" w:cs="Arial"/>
              <w:noProof/>
              <w:lang w:eastAsia="en-GB"/>
            </w:rPr>
          </w:pPr>
          <w:hyperlink w:anchor="_Toc183167132" w:history="1">
            <w:r w:rsidRPr="00B44330">
              <w:rPr>
                <w:rStyle w:val="Hyperlink"/>
                <w:rFonts w:ascii="Arial" w:eastAsia="Times New Roman" w:hAnsi="Arial" w:cs="Arial"/>
                <w:noProof/>
                <w:lang w:eastAsia="en-GB"/>
              </w:rPr>
              <w:t xml:space="preserve">2.3 </w:t>
            </w:r>
            <w:r w:rsidRPr="00B44330">
              <w:rPr>
                <w:rFonts w:ascii="Arial" w:eastAsiaTheme="minorEastAsia" w:hAnsi="Arial" w:cs="Arial"/>
                <w:noProof/>
                <w:lang w:eastAsia="en-GB"/>
              </w:rPr>
              <w:tab/>
            </w:r>
            <w:r w:rsidRPr="00B44330">
              <w:rPr>
                <w:rStyle w:val="Hyperlink"/>
                <w:rFonts w:ascii="Arial" w:eastAsia="Times New Roman" w:hAnsi="Arial" w:cs="Arial"/>
                <w:noProof/>
                <w:lang w:eastAsia="en-GB"/>
              </w:rPr>
              <w:t>Students</w:t>
            </w:r>
            <w:r w:rsidRPr="00B44330">
              <w:rPr>
                <w:rFonts w:ascii="Arial" w:hAnsi="Arial" w:cs="Arial"/>
                <w:noProof/>
                <w:webHidden/>
              </w:rPr>
              <w:tab/>
            </w:r>
            <w:r w:rsidRPr="00B44330">
              <w:rPr>
                <w:rFonts w:ascii="Arial" w:hAnsi="Arial" w:cs="Arial"/>
                <w:noProof/>
                <w:webHidden/>
              </w:rPr>
              <w:fldChar w:fldCharType="begin"/>
            </w:r>
            <w:r w:rsidRPr="00B44330">
              <w:rPr>
                <w:rFonts w:ascii="Arial" w:hAnsi="Arial" w:cs="Arial"/>
                <w:noProof/>
                <w:webHidden/>
              </w:rPr>
              <w:instrText xml:space="preserve"> PAGEREF _Toc183167132 \h </w:instrText>
            </w:r>
            <w:r w:rsidRPr="00B44330">
              <w:rPr>
                <w:rFonts w:ascii="Arial" w:hAnsi="Arial" w:cs="Arial"/>
                <w:noProof/>
                <w:webHidden/>
              </w:rPr>
            </w:r>
            <w:r w:rsidRPr="00B44330">
              <w:rPr>
                <w:rFonts w:ascii="Arial" w:hAnsi="Arial" w:cs="Arial"/>
                <w:noProof/>
                <w:webHidden/>
              </w:rPr>
              <w:fldChar w:fldCharType="separate"/>
            </w:r>
            <w:r w:rsidRPr="00B44330">
              <w:rPr>
                <w:rFonts w:ascii="Arial" w:hAnsi="Arial" w:cs="Arial"/>
                <w:noProof/>
                <w:webHidden/>
              </w:rPr>
              <w:t>4</w:t>
            </w:r>
            <w:r w:rsidRPr="00B44330">
              <w:rPr>
                <w:rFonts w:ascii="Arial" w:hAnsi="Arial" w:cs="Arial"/>
                <w:noProof/>
                <w:webHidden/>
              </w:rPr>
              <w:fldChar w:fldCharType="end"/>
            </w:r>
          </w:hyperlink>
        </w:p>
        <w:p w14:paraId="791C0667" w14:textId="2B4CFC85" w:rsidR="00B44330" w:rsidRPr="00B44330" w:rsidRDefault="00B44330">
          <w:pPr>
            <w:pStyle w:val="TOC2"/>
            <w:tabs>
              <w:tab w:val="left" w:pos="960"/>
              <w:tab w:val="right" w:leader="dot" w:pos="9016"/>
            </w:tabs>
            <w:rPr>
              <w:rFonts w:ascii="Arial" w:eastAsiaTheme="minorEastAsia" w:hAnsi="Arial" w:cs="Arial"/>
              <w:noProof/>
              <w:lang w:eastAsia="en-GB"/>
            </w:rPr>
          </w:pPr>
          <w:hyperlink w:anchor="_Toc183167133" w:history="1">
            <w:r w:rsidRPr="00B44330">
              <w:rPr>
                <w:rStyle w:val="Hyperlink"/>
                <w:rFonts w:ascii="Arial" w:eastAsia="Times New Roman" w:hAnsi="Arial" w:cs="Arial"/>
                <w:noProof/>
                <w:lang w:eastAsia="en-GB"/>
              </w:rPr>
              <w:t xml:space="preserve">2.4 </w:t>
            </w:r>
            <w:r w:rsidRPr="00B44330">
              <w:rPr>
                <w:rFonts w:ascii="Arial" w:eastAsiaTheme="minorEastAsia" w:hAnsi="Arial" w:cs="Arial"/>
                <w:noProof/>
                <w:lang w:eastAsia="en-GB"/>
              </w:rPr>
              <w:tab/>
            </w:r>
            <w:r w:rsidRPr="00B44330">
              <w:rPr>
                <w:rStyle w:val="Hyperlink"/>
                <w:rFonts w:ascii="Arial" w:eastAsia="Times New Roman" w:hAnsi="Arial" w:cs="Arial"/>
                <w:noProof/>
                <w:lang w:eastAsia="en-GB"/>
              </w:rPr>
              <w:t>Parents and Carers</w:t>
            </w:r>
            <w:r w:rsidRPr="00B44330">
              <w:rPr>
                <w:rFonts w:ascii="Arial" w:hAnsi="Arial" w:cs="Arial"/>
                <w:noProof/>
                <w:webHidden/>
              </w:rPr>
              <w:tab/>
            </w:r>
            <w:r w:rsidRPr="00B44330">
              <w:rPr>
                <w:rFonts w:ascii="Arial" w:hAnsi="Arial" w:cs="Arial"/>
                <w:noProof/>
                <w:webHidden/>
              </w:rPr>
              <w:fldChar w:fldCharType="begin"/>
            </w:r>
            <w:r w:rsidRPr="00B44330">
              <w:rPr>
                <w:rFonts w:ascii="Arial" w:hAnsi="Arial" w:cs="Arial"/>
                <w:noProof/>
                <w:webHidden/>
              </w:rPr>
              <w:instrText xml:space="preserve"> PAGEREF _Toc183167133 \h </w:instrText>
            </w:r>
            <w:r w:rsidRPr="00B44330">
              <w:rPr>
                <w:rFonts w:ascii="Arial" w:hAnsi="Arial" w:cs="Arial"/>
                <w:noProof/>
                <w:webHidden/>
              </w:rPr>
            </w:r>
            <w:r w:rsidRPr="00B44330">
              <w:rPr>
                <w:rFonts w:ascii="Arial" w:hAnsi="Arial" w:cs="Arial"/>
                <w:noProof/>
                <w:webHidden/>
              </w:rPr>
              <w:fldChar w:fldCharType="separate"/>
            </w:r>
            <w:r w:rsidRPr="00B44330">
              <w:rPr>
                <w:rFonts w:ascii="Arial" w:hAnsi="Arial" w:cs="Arial"/>
                <w:noProof/>
                <w:webHidden/>
              </w:rPr>
              <w:t>4</w:t>
            </w:r>
            <w:r w:rsidRPr="00B44330">
              <w:rPr>
                <w:rFonts w:ascii="Arial" w:hAnsi="Arial" w:cs="Arial"/>
                <w:noProof/>
                <w:webHidden/>
              </w:rPr>
              <w:fldChar w:fldCharType="end"/>
            </w:r>
          </w:hyperlink>
        </w:p>
        <w:p w14:paraId="432E9142" w14:textId="4C75CCCC" w:rsidR="00B44330" w:rsidRPr="00B44330" w:rsidRDefault="00B44330">
          <w:pPr>
            <w:pStyle w:val="TOC1"/>
            <w:tabs>
              <w:tab w:val="left" w:pos="480"/>
              <w:tab w:val="right" w:leader="dot" w:pos="9016"/>
            </w:tabs>
            <w:rPr>
              <w:rFonts w:ascii="Arial" w:eastAsiaTheme="minorEastAsia" w:hAnsi="Arial" w:cs="Arial"/>
              <w:noProof/>
              <w:lang w:eastAsia="en-GB"/>
            </w:rPr>
          </w:pPr>
          <w:hyperlink w:anchor="_Toc183167134" w:history="1">
            <w:r w:rsidRPr="00B44330">
              <w:rPr>
                <w:rStyle w:val="Hyperlink"/>
                <w:rFonts w:ascii="Arial" w:hAnsi="Arial" w:cs="Arial"/>
                <w:noProof/>
              </w:rPr>
              <w:t>3.</w:t>
            </w:r>
            <w:r w:rsidRPr="00B44330">
              <w:rPr>
                <w:rFonts w:ascii="Arial" w:eastAsiaTheme="minorEastAsia" w:hAnsi="Arial" w:cs="Arial"/>
                <w:noProof/>
                <w:lang w:eastAsia="en-GB"/>
              </w:rPr>
              <w:tab/>
            </w:r>
            <w:r w:rsidRPr="00B44330">
              <w:rPr>
                <w:rStyle w:val="Hyperlink"/>
                <w:rFonts w:ascii="Arial" w:hAnsi="Arial" w:cs="Arial"/>
                <w:noProof/>
              </w:rPr>
              <w:t>Assessments</w:t>
            </w:r>
            <w:r w:rsidRPr="00B44330">
              <w:rPr>
                <w:rFonts w:ascii="Arial" w:hAnsi="Arial" w:cs="Arial"/>
                <w:noProof/>
                <w:webHidden/>
              </w:rPr>
              <w:tab/>
            </w:r>
            <w:r w:rsidRPr="00B44330">
              <w:rPr>
                <w:rFonts w:ascii="Arial" w:hAnsi="Arial" w:cs="Arial"/>
                <w:noProof/>
                <w:webHidden/>
              </w:rPr>
              <w:fldChar w:fldCharType="begin"/>
            </w:r>
            <w:r w:rsidRPr="00B44330">
              <w:rPr>
                <w:rFonts w:ascii="Arial" w:hAnsi="Arial" w:cs="Arial"/>
                <w:noProof/>
                <w:webHidden/>
              </w:rPr>
              <w:instrText xml:space="preserve"> PAGEREF _Toc183167134 \h </w:instrText>
            </w:r>
            <w:r w:rsidRPr="00B44330">
              <w:rPr>
                <w:rFonts w:ascii="Arial" w:hAnsi="Arial" w:cs="Arial"/>
                <w:noProof/>
                <w:webHidden/>
              </w:rPr>
            </w:r>
            <w:r w:rsidRPr="00B44330">
              <w:rPr>
                <w:rFonts w:ascii="Arial" w:hAnsi="Arial" w:cs="Arial"/>
                <w:noProof/>
                <w:webHidden/>
              </w:rPr>
              <w:fldChar w:fldCharType="separate"/>
            </w:r>
            <w:r w:rsidRPr="00B44330">
              <w:rPr>
                <w:rFonts w:ascii="Arial" w:hAnsi="Arial" w:cs="Arial"/>
                <w:noProof/>
                <w:webHidden/>
              </w:rPr>
              <w:t>4</w:t>
            </w:r>
            <w:r w:rsidRPr="00B44330">
              <w:rPr>
                <w:rFonts w:ascii="Arial" w:hAnsi="Arial" w:cs="Arial"/>
                <w:noProof/>
                <w:webHidden/>
              </w:rPr>
              <w:fldChar w:fldCharType="end"/>
            </w:r>
          </w:hyperlink>
        </w:p>
        <w:p w14:paraId="6C8763EB" w14:textId="563CFE81" w:rsidR="00B44330" w:rsidRPr="00B44330" w:rsidRDefault="00B44330">
          <w:pPr>
            <w:pStyle w:val="TOC2"/>
            <w:tabs>
              <w:tab w:val="left" w:pos="960"/>
              <w:tab w:val="right" w:leader="dot" w:pos="9016"/>
            </w:tabs>
            <w:rPr>
              <w:rFonts w:ascii="Arial" w:eastAsiaTheme="minorEastAsia" w:hAnsi="Arial" w:cs="Arial"/>
              <w:noProof/>
              <w:lang w:eastAsia="en-GB"/>
            </w:rPr>
          </w:pPr>
          <w:hyperlink w:anchor="_Toc183167135" w:history="1">
            <w:r w:rsidRPr="00B44330">
              <w:rPr>
                <w:rStyle w:val="Hyperlink"/>
                <w:rFonts w:ascii="Arial" w:eastAsia="Times New Roman" w:hAnsi="Arial" w:cs="Arial"/>
                <w:noProof/>
                <w:lang w:eastAsia="en-GB"/>
              </w:rPr>
              <w:t xml:space="preserve">3.1 </w:t>
            </w:r>
            <w:r w:rsidRPr="00B44330">
              <w:rPr>
                <w:rFonts w:ascii="Arial" w:eastAsiaTheme="minorEastAsia" w:hAnsi="Arial" w:cs="Arial"/>
                <w:noProof/>
                <w:lang w:eastAsia="en-GB"/>
              </w:rPr>
              <w:tab/>
            </w:r>
            <w:r w:rsidRPr="00B44330">
              <w:rPr>
                <w:rStyle w:val="Hyperlink"/>
                <w:rFonts w:ascii="Arial" w:eastAsia="Times New Roman" w:hAnsi="Arial" w:cs="Arial"/>
                <w:noProof/>
                <w:lang w:eastAsia="en-GB"/>
              </w:rPr>
              <w:t>Types of Assessments</w:t>
            </w:r>
            <w:r w:rsidRPr="00B44330">
              <w:rPr>
                <w:rFonts w:ascii="Arial" w:hAnsi="Arial" w:cs="Arial"/>
                <w:noProof/>
                <w:webHidden/>
              </w:rPr>
              <w:tab/>
            </w:r>
            <w:r w:rsidRPr="00B44330">
              <w:rPr>
                <w:rFonts w:ascii="Arial" w:hAnsi="Arial" w:cs="Arial"/>
                <w:noProof/>
                <w:webHidden/>
              </w:rPr>
              <w:fldChar w:fldCharType="begin"/>
            </w:r>
            <w:r w:rsidRPr="00B44330">
              <w:rPr>
                <w:rFonts w:ascii="Arial" w:hAnsi="Arial" w:cs="Arial"/>
                <w:noProof/>
                <w:webHidden/>
              </w:rPr>
              <w:instrText xml:space="preserve"> PAGEREF _Toc183167135 \h </w:instrText>
            </w:r>
            <w:r w:rsidRPr="00B44330">
              <w:rPr>
                <w:rFonts w:ascii="Arial" w:hAnsi="Arial" w:cs="Arial"/>
                <w:noProof/>
                <w:webHidden/>
              </w:rPr>
            </w:r>
            <w:r w:rsidRPr="00B44330">
              <w:rPr>
                <w:rFonts w:ascii="Arial" w:hAnsi="Arial" w:cs="Arial"/>
                <w:noProof/>
                <w:webHidden/>
              </w:rPr>
              <w:fldChar w:fldCharType="separate"/>
            </w:r>
            <w:r w:rsidRPr="00B44330">
              <w:rPr>
                <w:rFonts w:ascii="Arial" w:hAnsi="Arial" w:cs="Arial"/>
                <w:noProof/>
                <w:webHidden/>
              </w:rPr>
              <w:t>4</w:t>
            </w:r>
            <w:r w:rsidRPr="00B44330">
              <w:rPr>
                <w:rFonts w:ascii="Arial" w:hAnsi="Arial" w:cs="Arial"/>
                <w:noProof/>
                <w:webHidden/>
              </w:rPr>
              <w:fldChar w:fldCharType="end"/>
            </w:r>
          </w:hyperlink>
        </w:p>
        <w:p w14:paraId="2111317F" w14:textId="15BC0575" w:rsidR="00B44330" w:rsidRPr="00B44330" w:rsidRDefault="00B44330">
          <w:pPr>
            <w:pStyle w:val="TOC2"/>
            <w:tabs>
              <w:tab w:val="left" w:pos="960"/>
              <w:tab w:val="right" w:leader="dot" w:pos="9016"/>
            </w:tabs>
            <w:rPr>
              <w:rFonts w:ascii="Arial" w:eastAsiaTheme="minorEastAsia" w:hAnsi="Arial" w:cs="Arial"/>
              <w:noProof/>
              <w:lang w:eastAsia="en-GB"/>
            </w:rPr>
          </w:pPr>
          <w:hyperlink w:anchor="_Toc183167136" w:history="1">
            <w:r w:rsidRPr="00B44330">
              <w:rPr>
                <w:rStyle w:val="Hyperlink"/>
                <w:rFonts w:ascii="Arial" w:eastAsia="Times New Roman" w:hAnsi="Arial" w:cs="Arial"/>
                <w:noProof/>
                <w:lang w:eastAsia="en-GB"/>
              </w:rPr>
              <w:t xml:space="preserve">3.2 </w:t>
            </w:r>
            <w:r w:rsidRPr="00B44330">
              <w:rPr>
                <w:rFonts w:ascii="Arial" w:eastAsiaTheme="minorEastAsia" w:hAnsi="Arial" w:cs="Arial"/>
                <w:noProof/>
                <w:lang w:eastAsia="en-GB"/>
              </w:rPr>
              <w:tab/>
            </w:r>
            <w:r w:rsidRPr="00B44330">
              <w:rPr>
                <w:rStyle w:val="Hyperlink"/>
                <w:rFonts w:ascii="Arial" w:eastAsia="Times New Roman" w:hAnsi="Arial" w:cs="Arial"/>
                <w:noProof/>
                <w:lang w:eastAsia="en-GB"/>
              </w:rPr>
              <w:t>Assessment Methods</w:t>
            </w:r>
            <w:r w:rsidRPr="00B44330">
              <w:rPr>
                <w:rFonts w:ascii="Arial" w:hAnsi="Arial" w:cs="Arial"/>
                <w:noProof/>
                <w:webHidden/>
              </w:rPr>
              <w:tab/>
            </w:r>
            <w:r w:rsidRPr="00B44330">
              <w:rPr>
                <w:rFonts w:ascii="Arial" w:hAnsi="Arial" w:cs="Arial"/>
                <w:noProof/>
                <w:webHidden/>
              </w:rPr>
              <w:fldChar w:fldCharType="begin"/>
            </w:r>
            <w:r w:rsidRPr="00B44330">
              <w:rPr>
                <w:rFonts w:ascii="Arial" w:hAnsi="Arial" w:cs="Arial"/>
                <w:noProof/>
                <w:webHidden/>
              </w:rPr>
              <w:instrText xml:space="preserve"> PAGEREF _Toc183167136 \h </w:instrText>
            </w:r>
            <w:r w:rsidRPr="00B44330">
              <w:rPr>
                <w:rFonts w:ascii="Arial" w:hAnsi="Arial" w:cs="Arial"/>
                <w:noProof/>
                <w:webHidden/>
              </w:rPr>
            </w:r>
            <w:r w:rsidRPr="00B44330">
              <w:rPr>
                <w:rFonts w:ascii="Arial" w:hAnsi="Arial" w:cs="Arial"/>
                <w:noProof/>
                <w:webHidden/>
              </w:rPr>
              <w:fldChar w:fldCharType="separate"/>
            </w:r>
            <w:r w:rsidRPr="00B44330">
              <w:rPr>
                <w:rFonts w:ascii="Arial" w:hAnsi="Arial" w:cs="Arial"/>
                <w:noProof/>
                <w:webHidden/>
              </w:rPr>
              <w:t>5</w:t>
            </w:r>
            <w:r w:rsidRPr="00B44330">
              <w:rPr>
                <w:rFonts w:ascii="Arial" w:hAnsi="Arial" w:cs="Arial"/>
                <w:noProof/>
                <w:webHidden/>
              </w:rPr>
              <w:fldChar w:fldCharType="end"/>
            </w:r>
          </w:hyperlink>
        </w:p>
        <w:p w14:paraId="2BA4AA2F" w14:textId="703EC979" w:rsidR="00B44330" w:rsidRPr="00B44330" w:rsidRDefault="00B44330">
          <w:pPr>
            <w:pStyle w:val="TOC2"/>
            <w:tabs>
              <w:tab w:val="left" w:pos="960"/>
              <w:tab w:val="right" w:leader="dot" w:pos="9016"/>
            </w:tabs>
            <w:rPr>
              <w:rFonts w:ascii="Arial" w:eastAsiaTheme="minorEastAsia" w:hAnsi="Arial" w:cs="Arial"/>
              <w:noProof/>
              <w:lang w:eastAsia="en-GB"/>
            </w:rPr>
          </w:pPr>
          <w:hyperlink w:anchor="_Toc183167137" w:history="1">
            <w:r w:rsidRPr="00B44330">
              <w:rPr>
                <w:rStyle w:val="Hyperlink"/>
                <w:rFonts w:ascii="Arial" w:eastAsia="Times New Roman" w:hAnsi="Arial" w:cs="Arial"/>
                <w:noProof/>
                <w:lang w:eastAsia="en-GB"/>
              </w:rPr>
              <w:t xml:space="preserve">3.3 </w:t>
            </w:r>
            <w:r w:rsidRPr="00B44330">
              <w:rPr>
                <w:rFonts w:ascii="Arial" w:eastAsiaTheme="minorEastAsia" w:hAnsi="Arial" w:cs="Arial"/>
                <w:noProof/>
                <w:lang w:eastAsia="en-GB"/>
              </w:rPr>
              <w:tab/>
            </w:r>
            <w:r w:rsidRPr="00B44330">
              <w:rPr>
                <w:rStyle w:val="Hyperlink"/>
                <w:rFonts w:ascii="Arial" w:eastAsia="Times New Roman" w:hAnsi="Arial" w:cs="Arial"/>
                <w:noProof/>
                <w:lang w:eastAsia="en-GB"/>
              </w:rPr>
              <w:t>Assessment Criteria</w:t>
            </w:r>
            <w:r w:rsidRPr="00B44330">
              <w:rPr>
                <w:rFonts w:ascii="Arial" w:hAnsi="Arial" w:cs="Arial"/>
                <w:noProof/>
                <w:webHidden/>
              </w:rPr>
              <w:tab/>
            </w:r>
            <w:r w:rsidRPr="00B44330">
              <w:rPr>
                <w:rFonts w:ascii="Arial" w:hAnsi="Arial" w:cs="Arial"/>
                <w:noProof/>
                <w:webHidden/>
              </w:rPr>
              <w:fldChar w:fldCharType="begin"/>
            </w:r>
            <w:r w:rsidRPr="00B44330">
              <w:rPr>
                <w:rFonts w:ascii="Arial" w:hAnsi="Arial" w:cs="Arial"/>
                <w:noProof/>
                <w:webHidden/>
              </w:rPr>
              <w:instrText xml:space="preserve"> PAGEREF _Toc183167137 \h </w:instrText>
            </w:r>
            <w:r w:rsidRPr="00B44330">
              <w:rPr>
                <w:rFonts w:ascii="Arial" w:hAnsi="Arial" w:cs="Arial"/>
                <w:noProof/>
                <w:webHidden/>
              </w:rPr>
            </w:r>
            <w:r w:rsidRPr="00B44330">
              <w:rPr>
                <w:rFonts w:ascii="Arial" w:hAnsi="Arial" w:cs="Arial"/>
                <w:noProof/>
                <w:webHidden/>
              </w:rPr>
              <w:fldChar w:fldCharType="separate"/>
            </w:r>
            <w:r w:rsidRPr="00B44330">
              <w:rPr>
                <w:rFonts w:ascii="Arial" w:hAnsi="Arial" w:cs="Arial"/>
                <w:noProof/>
                <w:webHidden/>
              </w:rPr>
              <w:t>5</w:t>
            </w:r>
            <w:r w:rsidRPr="00B44330">
              <w:rPr>
                <w:rFonts w:ascii="Arial" w:hAnsi="Arial" w:cs="Arial"/>
                <w:noProof/>
                <w:webHidden/>
              </w:rPr>
              <w:fldChar w:fldCharType="end"/>
            </w:r>
          </w:hyperlink>
        </w:p>
        <w:p w14:paraId="672186C4" w14:textId="1949AA6B" w:rsidR="00B44330" w:rsidRPr="00B44330" w:rsidRDefault="00B44330">
          <w:pPr>
            <w:pStyle w:val="TOC2"/>
            <w:tabs>
              <w:tab w:val="left" w:pos="960"/>
              <w:tab w:val="right" w:leader="dot" w:pos="9016"/>
            </w:tabs>
            <w:rPr>
              <w:rFonts w:ascii="Arial" w:eastAsiaTheme="minorEastAsia" w:hAnsi="Arial" w:cs="Arial"/>
              <w:noProof/>
              <w:lang w:eastAsia="en-GB"/>
            </w:rPr>
          </w:pPr>
          <w:hyperlink w:anchor="_Toc183167138" w:history="1">
            <w:r w:rsidRPr="00B44330">
              <w:rPr>
                <w:rStyle w:val="Hyperlink"/>
                <w:rFonts w:ascii="Arial" w:eastAsia="Times New Roman" w:hAnsi="Arial" w:cs="Arial"/>
                <w:noProof/>
                <w:lang w:eastAsia="en-GB"/>
              </w:rPr>
              <w:t xml:space="preserve">3.4 </w:t>
            </w:r>
            <w:r w:rsidRPr="00B44330">
              <w:rPr>
                <w:rFonts w:ascii="Arial" w:eastAsiaTheme="minorEastAsia" w:hAnsi="Arial" w:cs="Arial"/>
                <w:noProof/>
                <w:lang w:eastAsia="en-GB"/>
              </w:rPr>
              <w:tab/>
            </w:r>
            <w:r w:rsidRPr="00B44330">
              <w:rPr>
                <w:rStyle w:val="Hyperlink"/>
                <w:rFonts w:ascii="Arial" w:eastAsia="Times New Roman" w:hAnsi="Arial" w:cs="Arial"/>
                <w:noProof/>
                <w:lang w:eastAsia="en-GB"/>
              </w:rPr>
              <w:t>Marking and Grading</w:t>
            </w:r>
            <w:r w:rsidRPr="00B44330">
              <w:rPr>
                <w:rFonts w:ascii="Arial" w:hAnsi="Arial" w:cs="Arial"/>
                <w:noProof/>
                <w:webHidden/>
              </w:rPr>
              <w:tab/>
            </w:r>
            <w:r w:rsidRPr="00B44330">
              <w:rPr>
                <w:rFonts w:ascii="Arial" w:hAnsi="Arial" w:cs="Arial"/>
                <w:noProof/>
                <w:webHidden/>
              </w:rPr>
              <w:fldChar w:fldCharType="begin"/>
            </w:r>
            <w:r w:rsidRPr="00B44330">
              <w:rPr>
                <w:rFonts w:ascii="Arial" w:hAnsi="Arial" w:cs="Arial"/>
                <w:noProof/>
                <w:webHidden/>
              </w:rPr>
              <w:instrText xml:space="preserve"> PAGEREF _Toc183167138 \h </w:instrText>
            </w:r>
            <w:r w:rsidRPr="00B44330">
              <w:rPr>
                <w:rFonts w:ascii="Arial" w:hAnsi="Arial" w:cs="Arial"/>
                <w:noProof/>
                <w:webHidden/>
              </w:rPr>
            </w:r>
            <w:r w:rsidRPr="00B44330">
              <w:rPr>
                <w:rFonts w:ascii="Arial" w:hAnsi="Arial" w:cs="Arial"/>
                <w:noProof/>
                <w:webHidden/>
              </w:rPr>
              <w:fldChar w:fldCharType="separate"/>
            </w:r>
            <w:r w:rsidRPr="00B44330">
              <w:rPr>
                <w:rFonts w:ascii="Arial" w:hAnsi="Arial" w:cs="Arial"/>
                <w:noProof/>
                <w:webHidden/>
              </w:rPr>
              <w:t>5</w:t>
            </w:r>
            <w:r w:rsidRPr="00B44330">
              <w:rPr>
                <w:rFonts w:ascii="Arial" w:hAnsi="Arial" w:cs="Arial"/>
                <w:noProof/>
                <w:webHidden/>
              </w:rPr>
              <w:fldChar w:fldCharType="end"/>
            </w:r>
          </w:hyperlink>
        </w:p>
        <w:p w14:paraId="0C3C082A" w14:textId="15A760CA" w:rsidR="00B44330" w:rsidRPr="00B44330" w:rsidRDefault="00B44330">
          <w:pPr>
            <w:pStyle w:val="TOC2"/>
            <w:tabs>
              <w:tab w:val="left" w:pos="960"/>
              <w:tab w:val="right" w:leader="dot" w:pos="9016"/>
            </w:tabs>
            <w:rPr>
              <w:rFonts w:ascii="Arial" w:eastAsiaTheme="minorEastAsia" w:hAnsi="Arial" w:cs="Arial"/>
              <w:noProof/>
              <w:lang w:eastAsia="en-GB"/>
            </w:rPr>
          </w:pPr>
          <w:hyperlink w:anchor="_Toc183167139" w:history="1">
            <w:r w:rsidRPr="00B44330">
              <w:rPr>
                <w:rStyle w:val="Hyperlink"/>
                <w:rFonts w:ascii="Arial" w:eastAsia="Times New Roman" w:hAnsi="Arial" w:cs="Arial"/>
                <w:noProof/>
                <w:lang w:eastAsia="en-GB"/>
              </w:rPr>
              <w:t xml:space="preserve">3.5 </w:t>
            </w:r>
            <w:r w:rsidRPr="00B44330">
              <w:rPr>
                <w:rFonts w:ascii="Arial" w:eastAsiaTheme="minorEastAsia" w:hAnsi="Arial" w:cs="Arial"/>
                <w:noProof/>
                <w:lang w:eastAsia="en-GB"/>
              </w:rPr>
              <w:tab/>
            </w:r>
            <w:r w:rsidRPr="00B44330">
              <w:rPr>
                <w:rStyle w:val="Hyperlink"/>
                <w:rFonts w:ascii="Arial" w:eastAsia="Times New Roman" w:hAnsi="Arial" w:cs="Arial"/>
                <w:noProof/>
                <w:lang w:eastAsia="en-GB"/>
              </w:rPr>
              <w:t>Feedback</w:t>
            </w:r>
            <w:r w:rsidRPr="00B44330">
              <w:rPr>
                <w:rFonts w:ascii="Arial" w:hAnsi="Arial" w:cs="Arial"/>
                <w:noProof/>
                <w:webHidden/>
              </w:rPr>
              <w:tab/>
            </w:r>
            <w:r w:rsidRPr="00B44330">
              <w:rPr>
                <w:rFonts w:ascii="Arial" w:hAnsi="Arial" w:cs="Arial"/>
                <w:noProof/>
                <w:webHidden/>
              </w:rPr>
              <w:fldChar w:fldCharType="begin"/>
            </w:r>
            <w:r w:rsidRPr="00B44330">
              <w:rPr>
                <w:rFonts w:ascii="Arial" w:hAnsi="Arial" w:cs="Arial"/>
                <w:noProof/>
                <w:webHidden/>
              </w:rPr>
              <w:instrText xml:space="preserve"> PAGEREF _Toc183167139 \h </w:instrText>
            </w:r>
            <w:r w:rsidRPr="00B44330">
              <w:rPr>
                <w:rFonts w:ascii="Arial" w:hAnsi="Arial" w:cs="Arial"/>
                <w:noProof/>
                <w:webHidden/>
              </w:rPr>
            </w:r>
            <w:r w:rsidRPr="00B44330">
              <w:rPr>
                <w:rFonts w:ascii="Arial" w:hAnsi="Arial" w:cs="Arial"/>
                <w:noProof/>
                <w:webHidden/>
              </w:rPr>
              <w:fldChar w:fldCharType="separate"/>
            </w:r>
            <w:r w:rsidRPr="00B44330">
              <w:rPr>
                <w:rFonts w:ascii="Arial" w:hAnsi="Arial" w:cs="Arial"/>
                <w:noProof/>
                <w:webHidden/>
              </w:rPr>
              <w:t>5</w:t>
            </w:r>
            <w:r w:rsidRPr="00B44330">
              <w:rPr>
                <w:rFonts w:ascii="Arial" w:hAnsi="Arial" w:cs="Arial"/>
                <w:noProof/>
                <w:webHidden/>
              </w:rPr>
              <w:fldChar w:fldCharType="end"/>
            </w:r>
          </w:hyperlink>
        </w:p>
        <w:p w14:paraId="7611E981" w14:textId="03D8B7BB" w:rsidR="00B44330" w:rsidRPr="00B44330" w:rsidRDefault="00B44330">
          <w:pPr>
            <w:pStyle w:val="TOC1"/>
            <w:tabs>
              <w:tab w:val="left" w:pos="480"/>
              <w:tab w:val="right" w:leader="dot" w:pos="9016"/>
            </w:tabs>
            <w:rPr>
              <w:rFonts w:ascii="Arial" w:eastAsiaTheme="minorEastAsia" w:hAnsi="Arial" w:cs="Arial"/>
              <w:noProof/>
              <w:lang w:eastAsia="en-GB"/>
            </w:rPr>
          </w:pPr>
          <w:hyperlink w:anchor="_Toc183167140" w:history="1">
            <w:r w:rsidRPr="00B44330">
              <w:rPr>
                <w:rStyle w:val="Hyperlink"/>
                <w:rFonts w:ascii="Arial" w:eastAsia="Times New Roman" w:hAnsi="Arial" w:cs="Arial"/>
                <w:noProof/>
                <w:lang w:eastAsia="en-GB"/>
              </w:rPr>
              <w:t>4.</w:t>
            </w:r>
            <w:r w:rsidRPr="00B44330">
              <w:rPr>
                <w:rFonts w:ascii="Arial" w:eastAsiaTheme="minorEastAsia" w:hAnsi="Arial" w:cs="Arial"/>
                <w:noProof/>
                <w:lang w:eastAsia="en-GB"/>
              </w:rPr>
              <w:tab/>
            </w:r>
            <w:r w:rsidRPr="00B44330">
              <w:rPr>
                <w:rStyle w:val="Hyperlink"/>
                <w:rFonts w:ascii="Arial" w:eastAsia="Times New Roman" w:hAnsi="Arial" w:cs="Arial"/>
                <w:noProof/>
                <w:lang w:eastAsia="en-GB"/>
              </w:rPr>
              <w:t>Implementation Strategies</w:t>
            </w:r>
            <w:r w:rsidRPr="00B44330">
              <w:rPr>
                <w:rFonts w:ascii="Arial" w:hAnsi="Arial" w:cs="Arial"/>
                <w:noProof/>
                <w:webHidden/>
              </w:rPr>
              <w:tab/>
            </w:r>
            <w:r w:rsidRPr="00B44330">
              <w:rPr>
                <w:rFonts w:ascii="Arial" w:hAnsi="Arial" w:cs="Arial"/>
                <w:noProof/>
                <w:webHidden/>
              </w:rPr>
              <w:fldChar w:fldCharType="begin"/>
            </w:r>
            <w:r w:rsidRPr="00B44330">
              <w:rPr>
                <w:rFonts w:ascii="Arial" w:hAnsi="Arial" w:cs="Arial"/>
                <w:noProof/>
                <w:webHidden/>
              </w:rPr>
              <w:instrText xml:space="preserve"> PAGEREF _Toc183167140 \h </w:instrText>
            </w:r>
            <w:r w:rsidRPr="00B44330">
              <w:rPr>
                <w:rFonts w:ascii="Arial" w:hAnsi="Arial" w:cs="Arial"/>
                <w:noProof/>
                <w:webHidden/>
              </w:rPr>
            </w:r>
            <w:r w:rsidRPr="00B44330">
              <w:rPr>
                <w:rFonts w:ascii="Arial" w:hAnsi="Arial" w:cs="Arial"/>
                <w:noProof/>
                <w:webHidden/>
              </w:rPr>
              <w:fldChar w:fldCharType="separate"/>
            </w:r>
            <w:r w:rsidRPr="00B44330">
              <w:rPr>
                <w:rFonts w:ascii="Arial" w:hAnsi="Arial" w:cs="Arial"/>
                <w:noProof/>
                <w:webHidden/>
              </w:rPr>
              <w:t>5</w:t>
            </w:r>
            <w:r w:rsidRPr="00B44330">
              <w:rPr>
                <w:rFonts w:ascii="Arial" w:hAnsi="Arial" w:cs="Arial"/>
                <w:noProof/>
                <w:webHidden/>
              </w:rPr>
              <w:fldChar w:fldCharType="end"/>
            </w:r>
          </w:hyperlink>
        </w:p>
        <w:p w14:paraId="2837E72F" w14:textId="2DA2EDD2" w:rsidR="00B44330" w:rsidRPr="00B44330" w:rsidRDefault="00B44330">
          <w:pPr>
            <w:pStyle w:val="TOC2"/>
            <w:tabs>
              <w:tab w:val="left" w:pos="960"/>
              <w:tab w:val="right" w:leader="dot" w:pos="9016"/>
            </w:tabs>
            <w:rPr>
              <w:rFonts w:ascii="Arial" w:eastAsiaTheme="minorEastAsia" w:hAnsi="Arial" w:cs="Arial"/>
              <w:noProof/>
              <w:lang w:eastAsia="en-GB"/>
            </w:rPr>
          </w:pPr>
          <w:hyperlink w:anchor="_Toc183167141" w:history="1">
            <w:r w:rsidRPr="00B44330">
              <w:rPr>
                <w:rStyle w:val="Hyperlink"/>
                <w:rFonts w:ascii="Arial" w:eastAsia="Times New Roman" w:hAnsi="Arial" w:cs="Arial"/>
                <w:noProof/>
                <w:lang w:eastAsia="en-GB"/>
              </w:rPr>
              <w:t xml:space="preserve">4.1 </w:t>
            </w:r>
            <w:r w:rsidRPr="00B44330">
              <w:rPr>
                <w:rFonts w:ascii="Arial" w:eastAsiaTheme="minorEastAsia" w:hAnsi="Arial" w:cs="Arial"/>
                <w:noProof/>
                <w:lang w:eastAsia="en-GB"/>
              </w:rPr>
              <w:tab/>
            </w:r>
            <w:r w:rsidRPr="00B44330">
              <w:rPr>
                <w:rStyle w:val="Hyperlink"/>
                <w:rFonts w:ascii="Arial" w:eastAsia="Times New Roman" w:hAnsi="Arial" w:cs="Arial"/>
                <w:noProof/>
                <w:lang w:eastAsia="en-GB"/>
              </w:rPr>
              <w:t>Assessment Calendar</w:t>
            </w:r>
            <w:r w:rsidRPr="00B44330">
              <w:rPr>
                <w:rFonts w:ascii="Arial" w:hAnsi="Arial" w:cs="Arial"/>
                <w:noProof/>
                <w:webHidden/>
              </w:rPr>
              <w:tab/>
            </w:r>
            <w:r w:rsidRPr="00B44330">
              <w:rPr>
                <w:rFonts w:ascii="Arial" w:hAnsi="Arial" w:cs="Arial"/>
                <w:noProof/>
                <w:webHidden/>
              </w:rPr>
              <w:fldChar w:fldCharType="begin"/>
            </w:r>
            <w:r w:rsidRPr="00B44330">
              <w:rPr>
                <w:rFonts w:ascii="Arial" w:hAnsi="Arial" w:cs="Arial"/>
                <w:noProof/>
                <w:webHidden/>
              </w:rPr>
              <w:instrText xml:space="preserve"> PAGEREF _Toc183167141 \h </w:instrText>
            </w:r>
            <w:r w:rsidRPr="00B44330">
              <w:rPr>
                <w:rFonts w:ascii="Arial" w:hAnsi="Arial" w:cs="Arial"/>
                <w:noProof/>
                <w:webHidden/>
              </w:rPr>
            </w:r>
            <w:r w:rsidRPr="00B44330">
              <w:rPr>
                <w:rFonts w:ascii="Arial" w:hAnsi="Arial" w:cs="Arial"/>
                <w:noProof/>
                <w:webHidden/>
              </w:rPr>
              <w:fldChar w:fldCharType="separate"/>
            </w:r>
            <w:r w:rsidRPr="00B44330">
              <w:rPr>
                <w:rFonts w:ascii="Arial" w:hAnsi="Arial" w:cs="Arial"/>
                <w:noProof/>
                <w:webHidden/>
              </w:rPr>
              <w:t>5</w:t>
            </w:r>
            <w:r w:rsidRPr="00B44330">
              <w:rPr>
                <w:rFonts w:ascii="Arial" w:hAnsi="Arial" w:cs="Arial"/>
                <w:noProof/>
                <w:webHidden/>
              </w:rPr>
              <w:fldChar w:fldCharType="end"/>
            </w:r>
          </w:hyperlink>
        </w:p>
        <w:p w14:paraId="03ACD084" w14:textId="46C9AD3B" w:rsidR="00B44330" w:rsidRPr="00B44330" w:rsidRDefault="00B44330">
          <w:pPr>
            <w:pStyle w:val="TOC2"/>
            <w:tabs>
              <w:tab w:val="left" w:pos="960"/>
              <w:tab w:val="right" w:leader="dot" w:pos="9016"/>
            </w:tabs>
            <w:rPr>
              <w:rFonts w:ascii="Arial" w:eastAsiaTheme="minorEastAsia" w:hAnsi="Arial" w:cs="Arial"/>
              <w:noProof/>
              <w:lang w:eastAsia="en-GB"/>
            </w:rPr>
          </w:pPr>
          <w:hyperlink w:anchor="_Toc183167142" w:history="1">
            <w:r w:rsidRPr="00B44330">
              <w:rPr>
                <w:rStyle w:val="Hyperlink"/>
                <w:rFonts w:ascii="Arial" w:eastAsia="Times New Roman" w:hAnsi="Arial" w:cs="Arial"/>
                <w:noProof/>
                <w:lang w:eastAsia="en-GB"/>
              </w:rPr>
              <w:t xml:space="preserve">4.3 </w:t>
            </w:r>
            <w:r w:rsidRPr="00B44330">
              <w:rPr>
                <w:rFonts w:ascii="Arial" w:eastAsiaTheme="minorEastAsia" w:hAnsi="Arial" w:cs="Arial"/>
                <w:noProof/>
                <w:lang w:eastAsia="en-GB"/>
              </w:rPr>
              <w:tab/>
            </w:r>
            <w:r w:rsidRPr="00B44330">
              <w:rPr>
                <w:rStyle w:val="Hyperlink"/>
                <w:rFonts w:ascii="Arial" w:eastAsia="Times New Roman" w:hAnsi="Arial" w:cs="Arial"/>
                <w:noProof/>
                <w:lang w:eastAsia="en-GB"/>
              </w:rPr>
              <w:t>Training and Professional Development</w:t>
            </w:r>
            <w:r w:rsidRPr="00B44330">
              <w:rPr>
                <w:rFonts w:ascii="Arial" w:hAnsi="Arial" w:cs="Arial"/>
                <w:noProof/>
                <w:webHidden/>
              </w:rPr>
              <w:tab/>
            </w:r>
            <w:r w:rsidRPr="00B44330">
              <w:rPr>
                <w:rFonts w:ascii="Arial" w:hAnsi="Arial" w:cs="Arial"/>
                <w:noProof/>
                <w:webHidden/>
              </w:rPr>
              <w:fldChar w:fldCharType="begin"/>
            </w:r>
            <w:r w:rsidRPr="00B44330">
              <w:rPr>
                <w:rFonts w:ascii="Arial" w:hAnsi="Arial" w:cs="Arial"/>
                <w:noProof/>
                <w:webHidden/>
              </w:rPr>
              <w:instrText xml:space="preserve"> PAGEREF _Toc183167142 \h </w:instrText>
            </w:r>
            <w:r w:rsidRPr="00B44330">
              <w:rPr>
                <w:rFonts w:ascii="Arial" w:hAnsi="Arial" w:cs="Arial"/>
                <w:noProof/>
                <w:webHidden/>
              </w:rPr>
            </w:r>
            <w:r w:rsidRPr="00B44330">
              <w:rPr>
                <w:rFonts w:ascii="Arial" w:hAnsi="Arial" w:cs="Arial"/>
                <w:noProof/>
                <w:webHidden/>
              </w:rPr>
              <w:fldChar w:fldCharType="separate"/>
            </w:r>
            <w:r w:rsidRPr="00B44330">
              <w:rPr>
                <w:rFonts w:ascii="Arial" w:hAnsi="Arial" w:cs="Arial"/>
                <w:noProof/>
                <w:webHidden/>
              </w:rPr>
              <w:t>6</w:t>
            </w:r>
            <w:r w:rsidRPr="00B44330">
              <w:rPr>
                <w:rFonts w:ascii="Arial" w:hAnsi="Arial" w:cs="Arial"/>
                <w:noProof/>
                <w:webHidden/>
              </w:rPr>
              <w:fldChar w:fldCharType="end"/>
            </w:r>
          </w:hyperlink>
        </w:p>
        <w:p w14:paraId="17C814A6" w14:textId="357552D5" w:rsidR="00B44330" w:rsidRPr="00B44330" w:rsidRDefault="00B44330">
          <w:pPr>
            <w:pStyle w:val="TOC2"/>
            <w:tabs>
              <w:tab w:val="left" w:pos="960"/>
              <w:tab w:val="right" w:leader="dot" w:pos="9016"/>
            </w:tabs>
            <w:rPr>
              <w:rFonts w:ascii="Arial" w:eastAsiaTheme="minorEastAsia" w:hAnsi="Arial" w:cs="Arial"/>
              <w:noProof/>
              <w:lang w:eastAsia="en-GB"/>
            </w:rPr>
          </w:pPr>
          <w:hyperlink w:anchor="_Toc183167143" w:history="1">
            <w:r w:rsidRPr="00B44330">
              <w:rPr>
                <w:rStyle w:val="Hyperlink"/>
                <w:rFonts w:ascii="Arial" w:eastAsia="Times New Roman" w:hAnsi="Arial" w:cs="Arial"/>
                <w:noProof/>
                <w:lang w:eastAsia="en-GB"/>
              </w:rPr>
              <w:t xml:space="preserve">4.4 </w:t>
            </w:r>
            <w:r w:rsidRPr="00B44330">
              <w:rPr>
                <w:rFonts w:ascii="Arial" w:eastAsiaTheme="minorEastAsia" w:hAnsi="Arial" w:cs="Arial"/>
                <w:noProof/>
                <w:lang w:eastAsia="en-GB"/>
              </w:rPr>
              <w:tab/>
            </w:r>
            <w:r w:rsidRPr="00B44330">
              <w:rPr>
                <w:rStyle w:val="Hyperlink"/>
                <w:rFonts w:ascii="Arial" w:eastAsia="Times New Roman" w:hAnsi="Arial" w:cs="Arial"/>
                <w:noProof/>
                <w:lang w:eastAsia="en-GB"/>
              </w:rPr>
              <w:t>Communication</w:t>
            </w:r>
            <w:r w:rsidRPr="00B44330">
              <w:rPr>
                <w:rFonts w:ascii="Arial" w:hAnsi="Arial" w:cs="Arial"/>
                <w:noProof/>
                <w:webHidden/>
              </w:rPr>
              <w:tab/>
            </w:r>
            <w:r w:rsidRPr="00B44330">
              <w:rPr>
                <w:rFonts w:ascii="Arial" w:hAnsi="Arial" w:cs="Arial"/>
                <w:noProof/>
                <w:webHidden/>
              </w:rPr>
              <w:fldChar w:fldCharType="begin"/>
            </w:r>
            <w:r w:rsidRPr="00B44330">
              <w:rPr>
                <w:rFonts w:ascii="Arial" w:hAnsi="Arial" w:cs="Arial"/>
                <w:noProof/>
                <w:webHidden/>
              </w:rPr>
              <w:instrText xml:space="preserve"> PAGEREF _Toc183167143 \h </w:instrText>
            </w:r>
            <w:r w:rsidRPr="00B44330">
              <w:rPr>
                <w:rFonts w:ascii="Arial" w:hAnsi="Arial" w:cs="Arial"/>
                <w:noProof/>
                <w:webHidden/>
              </w:rPr>
            </w:r>
            <w:r w:rsidRPr="00B44330">
              <w:rPr>
                <w:rFonts w:ascii="Arial" w:hAnsi="Arial" w:cs="Arial"/>
                <w:noProof/>
                <w:webHidden/>
              </w:rPr>
              <w:fldChar w:fldCharType="separate"/>
            </w:r>
            <w:r w:rsidRPr="00B44330">
              <w:rPr>
                <w:rFonts w:ascii="Arial" w:hAnsi="Arial" w:cs="Arial"/>
                <w:noProof/>
                <w:webHidden/>
              </w:rPr>
              <w:t>6</w:t>
            </w:r>
            <w:r w:rsidRPr="00B44330">
              <w:rPr>
                <w:rFonts w:ascii="Arial" w:hAnsi="Arial" w:cs="Arial"/>
                <w:noProof/>
                <w:webHidden/>
              </w:rPr>
              <w:fldChar w:fldCharType="end"/>
            </w:r>
          </w:hyperlink>
        </w:p>
        <w:p w14:paraId="71CCDCB9" w14:textId="2FE5A5E0" w:rsidR="00B44330" w:rsidRPr="00B44330" w:rsidRDefault="00B44330">
          <w:pPr>
            <w:pStyle w:val="TOC1"/>
            <w:tabs>
              <w:tab w:val="left" w:pos="480"/>
              <w:tab w:val="right" w:leader="dot" w:pos="9016"/>
            </w:tabs>
            <w:rPr>
              <w:rFonts w:ascii="Arial" w:eastAsiaTheme="minorEastAsia" w:hAnsi="Arial" w:cs="Arial"/>
              <w:noProof/>
              <w:lang w:eastAsia="en-GB"/>
            </w:rPr>
          </w:pPr>
          <w:hyperlink w:anchor="_Toc183167144" w:history="1">
            <w:r w:rsidRPr="00B44330">
              <w:rPr>
                <w:rStyle w:val="Hyperlink"/>
                <w:rFonts w:ascii="Arial" w:eastAsia="Times New Roman" w:hAnsi="Arial" w:cs="Arial"/>
                <w:noProof/>
                <w:lang w:eastAsia="en-GB"/>
              </w:rPr>
              <w:t>5.</w:t>
            </w:r>
            <w:r w:rsidRPr="00B44330">
              <w:rPr>
                <w:rFonts w:ascii="Arial" w:eastAsiaTheme="minorEastAsia" w:hAnsi="Arial" w:cs="Arial"/>
                <w:noProof/>
                <w:lang w:eastAsia="en-GB"/>
              </w:rPr>
              <w:tab/>
            </w:r>
            <w:r w:rsidRPr="00B44330">
              <w:rPr>
                <w:rStyle w:val="Hyperlink"/>
                <w:rFonts w:ascii="Arial" w:eastAsia="Times New Roman" w:hAnsi="Arial" w:cs="Arial"/>
                <w:noProof/>
                <w:lang w:eastAsia="en-GB"/>
              </w:rPr>
              <w:t>Review Mechanisms</w:t>
            </w:r>
            <w:r w:rsidRPr="00B44330">
              <w:rPr>
                <w:rFonts w:ascii="Arial" w:hAnsi="Arial" w:cs="Arial"/>
                <w:noProof/>
                <w:webHidden/>
              </w:rPr>
              <w:tab/>
            </w:r>
            <w:r w:rsidRPr="00B44330">
              <w:rPr>
                <w:rFonts w:ascii="Arial" w:hAnsi="Arial" w:cs="Arial"/>
                <w:noProof/>
                <w:webHidden/>
              </w:rPr>
              <w:fldChar w:fldCharType="begin"/>
            </w:r>
            <w:r w:rsidRPr="00B44330">
              <w:rPr>
                <w:rFonts w:ascii="Arial" w:hAnsi="Arial" w:cs="Arial"/>
                <w:noProof/>
                <w:webHidden/>
              </w:rPr>
              <w:instrText xml:space="preserve"> PAGEREF _Toc183167144 \h </w:instrText>
            </w:r>
            <w:r w:rsidRPr="00B44330">
              <w:rPr>
                <w:rFonts w:ascii="Arial" w:hAnsi="Arial" w:cs="Arial"/>
                <w:noProof/>
                <w:webHidden/>
              </w:rPr>
            </w:r>
            <w:r w:rsidRPr="00B44330">
              <w:rPr>
                <w:rFonts w:ascii="Arial" w:hAnsi="Arial" w:cs="Arial"/>
                <w:noProof/>
                <w:webHidden/>
              </w:rPr>
              <w:fldChar w:fldCharType="separate"/>
            </w:r>
            <w:r w:rsidRPr="00B44330">
              <w:rPr>
                <w:rFonts w:ascii="Arial" w:hAnsi="Arial" w:cs="Arial"/>
                <w:noProof/>
                <w:webHidden/>
              </w:rPr>
              <w:t>6</w:t>
            </w:r>
            <w:r w:rsidRPr="00B44330">
              <w:rPr>
                <w:rFonts w:ascii="Arial" w:hAnsi="Arial" w:cs="Arial"/>
                <w:noProof/>
                <w:webHidden/>
              </w:rPr>
              <w:fldChar w:fldCharType="end"/>
            </w:r>
          </w:hyperlink>
        </w:p>
        <w:p w14:paraId="5B3C9CCB" w14:textId="49DCA797" w:rsidR="00B44330" w:rsidRPr="00B44330" w:rsidRDefault="00B44330">
          <w:pPr>
            <w:pStyle w:val="TOC2"/>
            <w:tabs>
              <w:tab w:val="left" w:pos="960"/>
              <w:tab w:val="right" w:leader="dot" w:pos="9016"/>
            </w:tabs>
            <w:rPr>
              <w:rFonts w:ascii="Arial" w:eastAsiaTheme="minorEastAsia" w:hAnsi="Arial" w:cs="Arial"/>
              <w:noProof/>
              <w:lang w:eastAsia="en-GB"/>
            </w:rPr>
          </w:pPr>
          <w:hyperlink w:anchor="_Toc183167145" w:history="1">
            <w:r w:rsidRPr="00B44330">
              <w:rPr>
                <w:rStyle w:val="Hyperlink"/>
                <w:rFonts w:ascii="Arial" w:eastAsia="Times New Roman" w:hAnsi="Arial" w:cs="Arial"/>
                <w:noProof/>
                <w:lang w:eastAsia="en-GB"/>
              </w:rPr>
              <w:t xml:space="preserve">5.1 </w:t>
            </w:r>
            <w:r w:rsidRPr="00B44330">
              <w:rPr>
                <w:rFonts w:ascii="Arial" w:eastAsiaTheme="minorEastAsia" w:hAnsi="Arial" w:cs="Arial"/>
                <w:noProof/>
                <w:lang w:eastAsia="en-GB"/>
              </w:rPr>
              <w:tab/>
            </w:r>
            <w:r w:rsidRPr="00B44330">
              <w:rPr>
                <w:rStyle w:val="Hyperlink"/>
                <w:rFonts w:ascii="Arial" w:eastAsia="Times New Roman" w:hAnsi="Arial" w:cs="Arial"/>
                <w:noProof/>
                <w:lang w:eastAsia="en-GB"/>
              </w:rPr>
              <w:t>Evaluation</w:t>
            </w:r>
            <w:r w:rsidRPr="00B44330">
              <w:rPr>
                <w:rFonts w:ascii="Arial" w:hAnsi="Arial" w:cs="Arial"/>
                <w:noProof/>
                <w:webHidden/>
              </w:rPr>
              <w:tab/>
            </w:r>
            <w:r w:rsidRPr="00B44330">
              <w:rPr>
                <w:rFonts w:ascii="Arial" w:hAnsi="Arial" w:cs="Arial"/>
                <w:noProof/>
                <w:webHidden/>
              </w:rPr>
              <w:fldChar w:fldCharType="begin"/>
            </w:r>
            <w:r w:rsidRPr="00B44330">
              <w:rPr>
                <w:rFonts w:ascii="Arial" w:hAnsi="Arial" w:cs="Arial"/>
                <w:noProof/>
                <w:webHidden/>
              </w:rPr>
              <w:instrText xml:space="preserve"> PAGEREF _Toc183167145 \h </w:instrText>
            </w:r>
            <w:r w:rsidRPr="00B44330">
              <w:rPr>
                <w:rFonts w:ascii="Arial" w:hAnsi="Arial" w:cs="Arial"/>
                <w:noProof/>
                <w:webHidden/>
              </w:rPr>
            </w:r>
            <w:r w:rsidRPr="00B44330">
              <w:rPr>
                <w:rFonts w:ascii="Arial" w:hAnsi="Arial" w:cs="Arial"/>
                <w:noProof/>
                <w:webHidden/>
              </w:rPr>
              <w:fldChar w:fldCharType="separate"/>
            </w:r>
            <w:r w:rsidRPr="00B44330">
              <w:rPr>
                <w:rFonts w:ascii="Arial" w:hAnsi="Arial" w:cs="Arial"/>
                <w:noProof/>
                <w:webHidden/>
              </w:rPr>
              <w:t>6</w:t>
            </w:r>
            <w:r w:rsidRPr="00B44330">
              <w:rPr>
                <w:rFonts w:ascii="Arial" w:hAnsi="Arial" w:cs="Arial"/>
                <w:noProof/>
                <w:webHidden/>
              </w:rPr>
              <w:fldChar w:fldCharType="end"/>
            </w:r>
          </w:hyperlink>
        </w:p>
        <w:p w14:paraId="3F57EDB0" w14:textId="6D8D0D51" w:rsidR="00B44330" w:rsidRPr="00B44330" w:rsidRDefault="00B44330">
          <w:pPr>
            <w:pStyle w:val="TOC2"/>
            <w:tabs>
              <w:tab w:val="left" w:pos="960"/>
              <w:tab w:val="right" w:leader="dot" w:pos="9016"/>
            </w:tabs>
            <w:rPr>
              <w:rFonts w:ascii="Arial" w:eastAsiaTheme="minorEastAsia" w:hAnsi="Arial" w:cs="Arial"/>
              <w:noProof/>
              <w:lang w:eastAsia="en-GB"/>
            </w:rPr>
          </w:pPr>
          <w:hyperlink w:anchor="_Toc183167146" w:history="1">
            <w:r w:rsidRPr="00B44330">
              <w:rPr>
                <w:rStyle w:val="Hyperlink"/>
                <w:rFonts w:ascii="Arial" w:eastAsia="Times New Roman" w:hAnsi="Arial" w:cs="Arial"/>
                <w:noProof/>
                <w:lang w:eastAsia="en-GB"/>
              </w:rPr>
              <w:t xml:space="preserve">5.2 </w:t>
            </w:r>
            <w:r w:rsidRPr="00B44330">
              <w:rPr>
                <w:rFonts w:ascii="Arial" w:eastAsiaTheme="minorEastAsia" w:hAnsi="Arial" w:cs="Arial"/>
                <w:noProof/>
                <w:lang w:eastAsia="en-GB"/>
              </w:rPr>
              <w:tab/>
            </w:r>
            <w:r w:rsidRPr="00B44330">
              <w:rPr>
                <w:rStyle w:val="Hyperlink"/>
                <w:rFonts w:ascii="Arial" w:eastAsia="Times New Roman" w:hAnsi="Arial" w:cs="Arial"/>
                <w:noProof/>
                <w:lang w:eastAsia="en-GB"/>
              </w:rPr>
              <w:t>Monitoring</w:t>
            </w:r>
            <w:r w:rsidRPr="00B44330">
              <w:rPr>
                <w:rFonts w:ascii="Arial" w:hAnsi="Arial" w:cs="Arial"/>
                <w:noProof/>
                <w:webHidden/>
              </w:rPr>
              <w:tab/>
            </w:r>
            <w:r w:rsidRPr="00B44330">
              <w:rPr>
                <w:rFonts w:ascii="Arial" w:hAnsi="Arial" w:cs="Arial"/>
                <w:noProof/>
                <w:webHidden/>
              </w:rPr>
              <w:fldChar w:fldCharType="begin"/>
            </w:r>
            <w:r w:rsidRPr="00B44330">
              <w:rPr>
                <w:rFonts w:ascii="Arial" w:hAnsi="Arial" w:cs="Arial"/>
                <w:noProof/>
                <w:webHidden/>
              </w:rPr>
              <w:instrText xml:space="preserve"> PAGEREF _Toc183167146 \h </w:instrText>
            </w:r>
            <w:r w:rsidRPr="00B44330">
              <w:rPr>
                <w:rFonts w:ascii="Arial" w:hAnsi="Arial" w:cs="Arial"/>
                <w:noProof/>
                <w:webHidden/>
              </w:rPr>
            </w:r>
            <w:r w:rsidRPr="00B44330">
              <w:rPr>
                <w:rFonts w:ascii="Arial" w:hAnsi="Arial" w:cs="Arial"/>
                <w:noProof/>
                <w:webHidden/>
              </w:rPr>
              <w:fldChar w:fldCharType="separate"/>
            </w:r>
            <w:r w:rsidRPr="00B44330">
              <w:rPr>
                <w:rFonts w:ascii="Arial" w:hAnsi="Arial" w:cs="Arial"/>
                <w:noProof/>
                <w:webHidden/>
              </w:rPr>
              <w:t>6</w:t>
            </w:r>
            <w:r w:rsidRPr="00B44330">
              <w:rPr>
                <w:rFonts w:ascii="Arial" w:hAnsi="Arial" w:cs="Arial"/>
                <w:noProof/>
                <w:webHidden/>
              </w:rPr>
              <w:fldChar w:fldCharType="end"/>
            </w:r>
          </w:hyperlink>
        </w:p>
        <w:p w14:paraId="2B465FE4" w14:textId="2EC1FBA9" w:rsidR="00B44330" w:rsidRPr="00B44330" w:rsidRDefault="00B44330">
          <w:pPr>
            <w:pStyle w:val="TOC2"/>
            <w:tabs>
              <w:tab w:val="left" w:pos="960"/>
              <w:tab w:val="right" w:leader="dot" w:pos="9016"/>
            </w:tabs>
            <w:rPr>
              <w:rFonts w:ascii="Arial" w:eastAsiaTheme="minorEastAsia" w:hAnsi="Arial" w:cs="Arial"/>
              <w:noProof/>
              <w:lang w:eastAsia="en-GB"/>
            </w:rPr>
          </w:pPr>
          <w:hyperlink w:anchor="_Toc183167147" w:history="1">
            <w:r w:rsidRPr="00B44330">
              <w:rPr>
                <w:rStyle w:val="Hyperlink"/>
                <w:rFonts w:ascii="Arial" w:eastAsia="Times New Roman" w:hAnsi="Arial" w:cs="Arial"/>
                <w:noProof/>
                <w:lang w:eastAsia="en-GB"/>
              </w:rPr>
              <w:t xml:space="preserve">5.3 </w:t>
            </w:r>
            <w:r w:rsidRPr="00B44330">
              <w:rPr>
                <w:rFonts w:ascii="Arial" w:eastAsiaTheme="minorEastAsia" w:hAnsi="Arial" w:cs="Arial"/>
                <w:noProof/>
                <w:lang w:eastAsia="en-GB"/>
              </w:rPr>
              <w:tab/>
            </w:r>
            <w:r w:rsidRPr="00B44330">
              <w:rPr>
                <w:rStyle w:val="Hyperlink"/>
                <w:rFonts w:ascii="Arial" w:eastAsia="Times New Roman" w:hAnsi="Arial" w:cs="Arial"/>
                <w:noProof/>
                <w:lang w:eastAsia="en-GB"/>
              </w:rPr>
              <w:t>Review Cycle</w:t>
            </w:r>
            <w:r w:rsidRPr="00B44330">
              <w:rPr>
                <w:rFonts w:ascii="Arial" w:hAnsi="Arial" w:cs="Arial"/>
                <w:noProof/>
                <w:webHidden/>
              </w:rPr>
              <w:tab/>
            </w:r>
            <w:r w:rsidRPr="00B44330">
              <w:rPr>
                <w:rFonts w:ascii="Arial" w:hAnsi="Arial" w:cs="Arial"/>
                <w:noProof/>
                <w:webHidden/>
              </w:rPr>
              <w:fldChar w:fldCharType="begin"/>
            </w:r>
            <w:r w:rsidRPr="00B44330">
              <w:rPr>
                <w:rFonts w:ascii="Arial" w:hAnsi="Arial" w:cs="Arial"/>
                <w:noProof/>
                <w:webHidden/>
              </w:rPr>
              <w:instrText xml:space="preserve"> PAGEREF _Toc183167147 \h </w:instrText>
            </w:r>
            <w:r w:rsidRPr="00B44330">
              <w:rPr>
                <w:rFonts w:ascii="Arial" w:hAnsi="Arial" w:cs="Arial"/>
                <w:noProof/>
                <w:webHidden/>
              </w:rPr>
            </w:r>
            <w:r w:rsidRPr="00B44330">
              <w:rPr>
                <w:rFonts w:ascii="Arial" w:hAnsi="Arial" w:cs="Arial"/>
                <w:noProof/>
                <w:webHidden/>
              </w:rPr>
              <w:fldChar w:fldCharType="separate"/>
            </w:r>
            <w:r w:rsidRPr="00B44330">
              <w:rPr>
                <w:rFonts w:ascii="Arial" w:hAnsi="Arial" w:cs="Arial"/>
                <w:noProof/>
                <w:webHidden/>
              </w:rPr>
              <w:t>6</w:t>
            </w:r>
            <w:r w:rsidRPr="00B44330">
              <w:rPr>
                <w:rFonts w:ascii="Arial" w:hAnsi="Arial" w:cs="Arial"/>
                <w:noProof/>
                <w:webHidden/>
              </w:rPr>
              <w:fldChar w:fldCharType="end"/>
            </w:r>
          </w:hyperlink>
        </w:p>
        <w:p w14:paraId="456E8E4F" w14:textId="45D97755" w:rsidR="00804E5F" w:rsidRPr="00B44330" w:rsidRDefault="00804E5F">
          <w:pPr>
            <w:rPr>
              <w:rFonts w:ascii="Arial" w:hAnsi="Arial" w:cs="Arial"/>
            </w:rPr>
          </w:pPr>
          <w:r w:rsidRPr="00B44330">
            <w:rPr>
              <w:rFonts w:ascii="Arial" w:hAnsi="Arial" w:cs="Arial"/>
              <w:b/>
              <w:bCs/>
              <w:noProof/>
            </w:rPr>
            <w:fldChar w:fldCharType="end"/>
          </w:r>
        </w:p>
      </w:sdtContent>
    </w:sdt>
    <w:p w14:paraId="2BBED08A" w14:textId="525303BE" w:rsidR="00DB4ADD" w:rsidRPr="00DB4ADD" w:rsidRDefault="00DB4ADD">
      <w:pPr>
        <w:rPr>
          <w:rFonts w:ascii="Arial" w:eastAsia="Times New Roman" w:hAnsi="Arial" w:cs="Arial"/>
          <w:color w:val="000000"/>
          <w:kern w:val="0"/>
          <w:sz w:val="22"/>
          <w:szCs w:val="22"/>
          <w:lang w:eastAsia="en-GB"/>
          <w14:ligatures w14:val="none"/>
        </w:rPr>
      </w:pPr>
      <w:r w:rsidRPr="00DB4ADD">
        <w:rPr>
          <w:rFonts w:ascii="Arial" w:eastAsia="Times New Roman" w:hAnsi="Arial" w:cs="Arial"/>
          <w:color w:val="000000"/>
          <w:kern w:val="0"/>
          <w:sz w:val="22"/>
          <w:szCs w:val="22"/>
          <w:lang w:eastAsia="en-GB"/>
          <w14:ligatures w14:val="none"/>
        </w:rPr>
        <w:br w:type="page"/>
      </w:r>
    </w:p>
    <w:p w14:paraId="10690EDE" w14:textId="7313B57E" w:rsidR="004F7026" w:rsidRPr="007667DD" w:rsidRDefault="007667DD" w:rsidP="007667DD">
      <w:pPr>
        <w:pStyle w:val="Heading1"/>
        <w:ind w:left="567" w:hanging="567"/>
        <w:rPr>
          <w:rStyle w:val="SubtleEmphasis"/>
          <w:i w:val="0"/>
          <w:iCs w:val="0"/>
          <w:color w:val="auto"/>
        </w:rPr>
      </w:pPr>
      <w:bookmarkStart w:id="1" w:name="_Toc183167127"/>
      <w:r>
        <w:lastRenderedPageBreak/>
        <w:t>Aims of This Policy</w:t>
      </w:r>
      <w:bookmarkEnd w:id="1"/>
    </w:p>
    <w:p w14:paraId="207E42A4" w14:textId="77777777" w:rsidR="007667DD" w:rsidRDefault="007667DD" w:rsidP="007667DD">
      <w:pPr>
        <w:spacing w:after="100" w:afterAutospacing="1"/>
        <w:textAlignment w:val="baseline"/>
        <w:rPr>
          <w:rFonts w:ascii="Arial" w:eastAsia="Times New Roman" w:hAnsi="Arial" w:cs="Arial"/>
          <w:color w:val="000000"/>
          <w:kern w:val="0"/>
          <w:sz w:val="22"/>
          <w:szCs w:val="22"/>
          <w:lang w:eastAsia="en-GB"/>
          <w14:ligatures w14:val="none"/>
        </w:rPr>
      </w:pPr>
    </w:p>
    <w:p w14:paraId="1A9F8A37" w14:textId="56269064" w:rsidR="004F7026" w:rsidRPr="00DB4ADD" w:rsidRDefault="004F7026" w:rsidP="00960774">
      <w:pPr>
        <w:spacing w:after="100" w:afterAutospacing="1" w:line="276" w:lineRule="auto"/>
        <w:jc w:val="both"/>
        <w:textAlignment w:val="baseline"/>
        <w:rPr>
          <w:rFonts w:ascii="Arial" w:eastAsia="Times New Roman" w:hAnsi="Arial" w:cs="Arial"/>
          <w:color w:val="000000"/>
          <w:kern w:val="0"/>
          <w:sz w:val="22"/>
          <w:szCs w:val="22"/>
          <w:lang w:eastAsia="en-GB"/>
          <w14:ligatures w14:val="none"/>
        </w:rPr>
      </w:pPr>
      <w:r w:rsidRPr="00DB4ADD">
        <w:rPr>
          <w:rFonts w:ascii="Arial" w:eastAsia="Times New Roman" w:hAnsi="Arial" w:cs="Arial"/>
          <w:color w:val="000000"/>
          <w:kern w:val="0"/>
          <w:sz w:val="22"/>
          <w:szCs w:val="22"/>
          <w:lang w:eastAsia="en-GB"/>
          <w14:ligatures w14:val="none"/>
        </w:rPr>
        <w:t>The purpose of this policy is to provide guidelines and procedures for the assessment of students at Inclusion College. It aims to ensure that assessments are fair, reliable, and valid, and that they support student learning and progress.</w:t>
      </w:r>
    </w:p>
    <w:p w14:paraId="75861F38" w14:textId="365F7B51" w:rsidR="004F7026" w:rsidRPr="00DB4ADD" w:rsidRDefault="004F7026" w:rsidP="00960774">
      <w:pPr>
        <w:spacing w:after="100" w:afterAutospacing="1" w:line="276" w:lineRule="auto"/>
        <w:ind w:left="60"/>
        <w:jc w:val="both"/>
        <w:textAlignment w:val="baseline"/>
        <w:rPr>
          <w:rFonts w:ascii="Arial" w:eastAsia="Times New Roman" w:hAnsi="Arial" w:cs="Arial"/>
          <w:color w:val="000000"/>
          <w:kern w:val="0"/>
          <w:sz w:val="22"/>
          <w:szCs w:val="22"/>
          <w:lang w:eastAsia="en-GB"/>
          <w14:ligatures w14:val="none"/>
        </w:rPr>
      </w:pPr>
      <w:r w:rsidRPr="00DB4ADD">
        <w:rPr>
          <w:rFonts w:ascii="Arial" w:eastAsia="Times New Roman" w:hAnsi="Arial" w:cs="Arial"/>
          <w:color w:val="000000"/>
          <w:kern w:val="0"/>
          <w:sz w:val="22"/>
          <w:szCs w:val="22"/>
          <w:lang w:eastAsia="en-GB"/>
          <w14:ligatures w14:val="none"/>
        </w:rPr>
        <w:t xml:space="preserve">This policy applies to all students, staff, parents, and the wider </w:t>
      </w:r>
      <w:r w:rsidR="00960774">
        <w:rPr>
          <w:rFonts w:ascii="Arial" w:eastAsia="Times New Roman" w:hAnsi="Arial" w:cs="Arial"/>
          <w:color w:val="000000"/>
          <w:kern w:val="0"/>
          <w:sz w:val="22"/>
          <w:szCs w:val="22"/>
          <w:lang w:eastAsia="en-GB"/>
          <w14:ligatures w14:val="none"/>
        </w:rPr>
        <w:t>Inclusion</w:t>
      </w:r>
      <w:r w:rsidRPr="00DB4ADD">
        <w:rPr>
          <w:rFonts w:ascii="Arial" w:eastAsia="Times New Roman" w:hAnsi="Arial" w:cs="Arial"/>
          <w:color w:val="000000"/>
          <w:kern w:val="0"/>
          <w:sz w:val="22"/>
          <w:szCs w:val="22"/>
          <w:lang w:eastAsia="en-GB"/>
          <w14:ligatures w14:val="none"/>
        </w:rPr>
        <w:t xml:space="preserve"> community involved in the assessment process within Inclusion College</w:t>
      </w:r>
      <w:r w:rsidR="00960774">
        <w:rPr>
          <w:rFonts w:ascii="Arial" w:eastAsia="Times New Roman" w:hAnsi="Arial" w:cs="Arial"/>
          <w:color w:val="000000"/>
          <w:kern w:val="0"/>
          <w:sz w:val="22"/>
          <w:szCs w:val="22"/>
          <w:lang w:eastAsia="en-GB"/>
          <w14:ligatures w14:val="none"/>
        </w:rPr>
        <w:t>.</w:t>
      </w:r>
    </w:p>
    <w:p w14:paraId="6A0D1318" w14:textId="4BE149F1" w:rsidR="004F7026" w:rsidRPr="00DB4ADD" w:rsidRDefault="004F7026" w:rsidP="00960774">
      <w:pPr>
        <w:spacing w:after="100" w:afterAutospacing="1" w:line="276" w:lineRule="auto"/>
        <w:jc w:val="both"/>
        <w:textAlignment w:val="baseline"/>
        <w:rPr>
          <w:rFonts w:ascii="Arial" w:eastAsia="Times New Roman" w:hAnsi="Arial" w:cs="Arial"/>
          <w:color w:val="000000"/>
          <w:kern w:val="0"/>
          <w:sz w:val="22"/>
          <w:szCs w:val="22"/>
          <w:lang w:eastAsia="en-GB"/>
          <w14:ligatures w14:val="none"/>
        </w:rPr>
      </w:pPr>
      <w:r w:rsidRPr="00DB4ADD">
        <w:rPr>
          <w:rFonts w:ascii="Arial" w:eastAsia="Times New Roman" w:hAnsi="Arial" w:cs="Arial"/>
          <w:color w:val="000000"/>
          <w:kern w:val="0"/>
          <w:sz w:val="22"/>
          <w:szCs w:val="22"/>
          <w:lang w:eastAsia="en-GB"/>
          <w14:ligatures w14:val="none"/>
        </w:rPr>
        <w:t>This policy adheres to the following UK government legislation:</w:t>
      </w:r>
    </w:p>
    <w:p w14:paraId="24A8C30B" w14:textId="2C1AA2D9" w:rsidR="004F7026" w:rsidRPr="007667DD" w:rsidRDefault="004F7026" w:rsidP="00960774">
      <w:pPr>
        <w:pStyle w:val="ListParagraph"/>
        <w:numPr>
          <w:ilvl w:val="0"/>
          <w:numId w:val="13"/>
        </w:numPr>
        <w:spacing w:after="100" w:afterAutospacing="1" w:line="276" w:lineRule="auto"/>
        <w:jc w:val="both"/>
        <w:textAlignment w:val="baseline"/>
        <w:rPr>
          <w:rFonts w:ascii="Arial" w:eastAsia="Times New Roman" w:hAnsi="Arial" w:cs="Arial"/>
          <w:color w:val="000000"/>
          <w:kern w:val="0"/>
          <w:sz w:val="22"/>
          <w:szCs w:val="22"/>
          <w:lang w:eastAsia="en-GB"/>
          <w14:ligatures w14:val="none"/>
        </w:rPr>
      </w:pPr>
      <w:r w:rsidRPr="007667DD">
        <w:rPr>
          <w:rFonts w:ascii="Arial" w:eastAsia="Times New Roman" w:hAnsi="Arial" w:cs="Arial"/>
          <w:color w:val="000000"/>
          <w:kern w:val="0"/>
          <w:sz w:val="22"/>
          <w:szCs w:val="22"/>
          <w:lang w:eastAsia="en-GB"/>
          <w14:ligatures w14:val="none"/>
        </w:rPr>
        <w:t>Education Act 2002</w:t>
      </w:r>
      <w:r w:rsidR="007667DD">
        <w:rPr>
          <w:rFonts w:ascii="Arial" w:eastAsia="Times New Roman" w:hAnsi="Arial" w:cs="Arial"/>
          <w:color w:val="000000"/>
          <w:kern w:val="0"/>
          <w:sz w:val="22"/>
          <w:szCs w:val="22"/>
          <w:lang w:eastAsia="en-GB"/>
          <w14:ligatures w14:val="none"/>
        </w:rPr>
        <w:t>.</w:t>
      </w:r>
    </w:p>
    <w:p w14:paraId="6FE08E28" w14:textId="14E638F9" w:rsidR="004F7026" w:rsidRPr="007667DD" w:rsidRDefault="004F7026" w:rsidP="00960774">
      <w:pPr>
        <w:pStyle w:val="ListParagraph"/>
        <w:numPr>
          <w:ilvl w:val="0"/>
          <w:numId w:val="13"/>
        </w:numPr>
        <w:spacing w:after="100" w:afterAutospacing="1" w:line="276" w:lineRule="auto"/>
        <w:jc w:val="both"/>
        <w:textAlignment w:val="baseline"/>
        <w:rPr>
          <w:rFonts w:ascii="Arial" w:eastAsia="Times New Roman" w:hAnsi="Arial" w:cs="Arial"/>
          <w:color w:val="000000"/>
          <w:kern w:val="0"/>
          <w:sz w:val="22"/>
          <w:szCs w:val="22"/>
          <w:lang w:eastAsia="en-GB"/>
          <w14:ligatures w14:val="none"/>
        </w:rPr>
      </w:pPr>
      <w:r w:rsidRPr="007667DD">
        <w:rPr>
          <w:rFonts w:ascii="Arial" w:eastAsia="Times New Roman" w:hAnsi="Arial" w:cs="Arial"/>
          <w:color w:val="000000"/>
          <w:kern w:val="0"/>
          <w:sz w:val="22"/>
          <w:szCs w:val="22"/>
          <w:lang w:eastAsia="en-GB"/>
          <w14:ligatures w14:val="none"/>
        </w:rPr>
        <w:t>The Special Educational Needs and Disability Code of Practice: 0 to 25 years (2015)</w:t>
      </w:r>
      <w:r w:rsidR="007667DD">
        <w:rPr>
          <w:rFonts w:ascii="Arial" w:eastAsia="Times New Roman" w:hAnsi="Arial" w:cs="Arial"/>
          <w:color w:val="000000"/>
          <w:kern w:val="0"/>
          <w:sz w:val="22"/>
          <w:szCs w:val="22"/>
          <w:lang w:eastAsia="en-GB"/>
          <w14:ligatures w14:val="none"/>
        </w:rPr>
        <w:t>.</w:t>
      </w:r>
    </w:p>
    <w:p w14:paraId="27D663AB" w14:textId="14375312" w:rsidR="004F7026" w:rsidRPr="00DB4ADD" w:rsidRDefault="00B44330" w:rsidP="00960774">
      <w:pPr>
        <w:spacing w:after="100" w:afterAutospacing="1" w:line="276" w:lineRule="auto"/>
        <w:jc w:val="both"/>
        <w:textAlignment w:val="baseline"/>
        <w:rPr>
          <w:rFonts w:ascii="Arial" w:eastAsia="Times New Roman" w:hAnsi="Arial" w:cs="Arial"/>
          <w:color w:val="000000"/>
          <w:kern w:val="0"/>
          <w:sz w:val="22"/>
          <w:szCs w:val="22"/>
          <w:lang w:eastAsia="en-GB"/>
          <w14:ligatures w14:val="none"/>
        </w:rPr>
      </w:pPr>
      <w:r>
        <w:rPr>
          <w:rFonts w:ascii="Arial" w:eastAsia="Times New Roman" w:hAnsi="Arial" w:cs="Arial"/>
          <w:color w:val="000000"/>
          <w:kern w:val="0"/>
          <w:sz w:val="22"/>
          <w:szCs w:val="22"/>
          <w:lang w:eastAsia="en-GB"/>
          <w14:ligatures w14:val="none"/>
        </w:rPr>
        <w:t>Inclusion College</w:t>
      </w:r>
      <w:r w:rsidR="004F7026" w:rsidRPr="00DB4ADD">
        <w:rPr>
          <w:rFonts w:ascii="Arial" w:eastAsia="Times New Roman" w:hAnsi="Arial" w:cs="Arial"/>
          <w:color w:val="000000"/>
          <w:kern w:val="0"/>
          <w:sz w:val="22"/>
          <w:szCs w:val="22"/>
          <w:lang w:eastAsia="en-GB"/>
          <w14:ligatures w14:val="none"/>
        </w:rPr>
        <w:t xml:space="preserve"> ensure that the </w:t>
      </w:r>
      <w:r w:rsidR="00960774">
        <w:rPr>
          <w:rFonts w:ascii="Arial" w:eastAsia="Times New Roman" w:hAnsi="Arial" w:cs="Arial"/>
          <w:color w:val="000000"/>
          <w:kern w:val="0"/>
          <w:sz w:val="22"/>
          <w:szCs w:val="22"/>
          <w:lang w:eastAsia="en-GB"/>
          <w14:ligatures w14:val="none"/>
        </w:rPr>
        <w:t>A</w:t>
      </w:r>
      <w:r w:rsidR="004F7026" w:rsidRPr="00DB4ADD">
        <w:rPr>
          <w:rFonts w:ascii="Arial" w:eastAsia="Times New Roman" w:hAnsi="Arial" w:cs="Arial"/>
          <w:color w:val="000000"/>
          <w:kern w:val="0"/>
          <w:sz w:val="22"/>
          <w:szCs w:val="22"/>
          <w:lang w:eastAsia="en-GB"/>
          <w14:ligatures w14:val="none"/>
        </w:rPr>
        <w:t xml:space="preserve">ssessment policy reflects the unique characteristics and aspirations of our </w:t>
      </w:r>
      <w:r w:rsidR="0015336E" w:rsidRPr="00DB4ADD">
        <w:rPr>
          <w:rFonts w:ascii="Arial" w:eastAsia="Times New Roman" w:hAnsi="Arial" w:cs="Arial"/>
          <w:color w:val="000000"/>
          <w:kern w:val="0"/>
          <w:sz w:val="22"/>
          <w:szCs w:val="22"/>
          <w:lang w:eastAsia="en-GB"/>
          <w14:ligatures w14:val="none"/>
        </w:rPr>
        <w:t>students by conducting regular and comprehensive needs analysis</w:t>
      </w:r>
      <w:r w:rsidR="00960774">
        <w:rPr>
          <w:rFonts w:ascii="Arial" w:eastAsia="Times New Roman" w:hAnsi="Arial" w:cs="Arial"/>
          <w:color w:val="000000"/>
          <w:kern w:val="0"/>
          <w:sz w:val="22"/>
          <w:szCs w:val="22"/>
          <w:lang w:eastAsia="en-GB"/>
          <w14:ligatures w14:val="none"/>
        </w:rPr>
        <w:t>,</w:t>
      </w:r>
      <w:r w:rsidR="0015336E" w:rsidRPr="00DB4ADD">
        <w:rPr>
          <w:rFonts w:ascii="Arial" w:eastAsia="Times New Roman" w:hAnsi="Arial" w:cs="Arial"/>
          <w:color w:val="000000"/>
          <w:kern w:val="0"/>
          <w:sz w:val="22"/>
          <w:szCs w:val="22"/>
          <w:lang w:eastAsia="en-GB"/>
          <w14:ligatures w14:val="none"/>
        </w:rPr>
        <w:t xml:space="preserve"> to identify the specific requirements and challenges. </w:t>
      </w:r>
    </w:p>
    <w:p w14:paraId="0CA56695" w14:textId="7DAE0E31" w:rsidR="0015336E" w:rsidRPr="00DB4ADD" w:rsidRDefault="0015336E" w:rsidP="00960774">
      <w:pPr>
        <w:pStyle w:val="Heading2"/>
        <w:spacing w:line="276" w:lineRule="auto"/>
        <w:ind w:left="567" w:hanging="567"/>
        <w:jc w:val="both"/>
        <w:rPr>
          <w:rFonts w:eastAsia="Times New Roman"/>
          <w:lang w:eastAsia="en-GB"/>
        </w:rPr>
      </w:pPr>
      <w:bookmarkStart w:id="2" w:name="_Toc183167128"/>
      <w:r w:rsidRPr="00DB4ADD">
        <w:rPr>
          <w:rFonts w:eastAsia="Times New Roman"/>
          <w:lang w:eastAsia="en-GB"/>
        </w:rPr>
        <w:t>1.</w:t>
      </w:r>
      <w:r w:rsidR="002E26A8">
        <w:rPr>
          <w:rFonts w:eastAsia="Times New Roman"/>
          <w:lang w:eastAsia="en-GB"/>
        </w:rPr>
        <w:t>1</w:t>
      </w:r>
      <w:r w:rsidR="002E26A8">
        <w:rPr>
          <w:rFonts w:eastAsia="Times New Roman"/>
          <w:lang w:eastAsia="en-GB"/>
        </w:rPr>
        <w:tab/>
      </w:r>
      <w:r w:rsidRPr="00DB4ADD">
        <w:rPr>
          <w:rFonts w:eastAsia="Times New Roman"/>
          <w:lang w:eastAsia="en-GB"/>
        </w:rPr>
        <w:t>Principles of Assessment</w:t>
      </w:r>
      <w:bookmarkEnd w:id="2"/>
    </w:p>
    <w:p w14:paraId="4D88B330" w14:textId="77777777" w:rsidR="0015336E" w:rsidRDefault="0015336E" w:rsidP="00960774">
      <w:pPr>
        <w:pStyle w:val="ListParagraph"/>
        <w:numPr>
          <w:ilvl w:val="0"/>
          <w:numId w:val="14"/>
        </w:numPr>
        <w:spacing w:after="100" w:afterAutospacing="1" w:line="276" w:lineRule="auto"/>
        <w:jc w:val="both"/>
        <w:textAlignment w:val="baseline"/>
        <w:rPr>
          <w:rFonts w:ascii="Arial" w:eastAsia="Times New Roman" w:hAnsi="Arial" w:cs="Arial"/>
          <w:color w:val="000000"/>
          <w:kern w:val="0"/>
          <w:sz w:val="22"/>
          <w:szCs w:val="22"/>
          <w:lang w:eastAsia="en-GB"/>
          <w14:ligatures w14:val="none"/>
        </w:rPr>
      </w:pPr>
      <w:r w:rsidRPr="002E26A8">
        <w:rPr>
          <w:rFonts w:ascii="Arial" w:eastAsia="Times New Roman" w:hAnsi="Arial" w:cs="Arial"/>
          <w:color w:val="000000"/>
          <w:kern w:val="0"/>
          <w:sz w:val="22"/>
          <w:szCs w:val="22"/>
          <w:lang w:eastAsia="en-GB"/>
          <w14:ligatures w14:val="none"/>
        </w:rPr>
        <w:t>Assessment for learning: Using assessment to support student progress and growth.</w:t>
      </w:r>
    </w:p>
    <w:p w14:paraId="6A9EBCFC" w14:textId="77777777" w:rsidR="002E26A8" w:rsidRPr="002E26A8" w:rsidRDefault="002E26A8" w:rsidP="00960774">
      <w:pPr>
        <w:pStyle w:val="ListParagraph"/>
        <w:spacing w:after="100" w:afterAutospacing="1" w:line="276" w:lineRule="auto"/>
        <w:jc w:val="both"/>
        <w:textAlignment w:val="baseline"/>
        <w:rPr>
          <w:rFonts w:ascii="Arial" w:eastAsia="Times New Roman" w:hAnsi="Arial" w:cs="Arial"/>
          <w:color w:val="000000"/>
          <w:kern w:val="0"/>
          <w:sz w:val="22"/>
          <w:szCs w:val="22"/>
          <w:lang w:eastAsia="en-GB"/>
          <w14:ligatures w14:val="none"/>
        </w:rPr>
      </w:pPr>
    </w:p>
    <w:p w14:paraId="62EA3777" w14:textId="77777777" w:rsidR="002E26A8" w:rsidRDefault="0015336E" w:rsidP="00960774">
      <w:pPr>
        <w:pStyle w:val="ListParagraph"/>
        <w:numPr>
          <w:ilvl w:val="0"/>
          <w:numId w:val="14"/>
        </w:numPr>
        <w:spacing w:before="100" w:beforeAutospacing="1" w:after="100" w:afterAutospacing="1" w:line="276" w:lineRule="auto"/>
        <w:jc w:val="both"/>
        <w:textAlignment w:val="baseline"/>
        <w:rPr>
          <w:rFonts w:ascii="Arial" w:eastAsia="Times New Roman" w:hAnsi="Arial" w:cs="Arial"/>
          <w:color w:val="000000"/>
          <w:kern w:val="0"/>
          <w:sz w:val="22"/>
          <w:szCs w:val="22"/>
          <w:lang w:eastAsia="en-GB"/>
          <w14:ligatures w14:val="none"/>
        </w:rPr>
      </w:pPr>
      <w:r w:rsidRPr="002E26A8">
        <w:rPr>
          <w:rFonts w:ascii="Arial" w:eastAsia="Times New Roman" w:hAnsi="Arial" w:cs="Arial"/>
          <w:color w:val="000000"/>
          <w:kern w:val="0"/>
          <w:sz w:val="22"/>
          <w:szCs w:val="22"/>
          <w:lang w:eastAsia="en-GB"/>
          <w14:ligatures w14:val="none"/>
        </w:rPr>
        <w:t>Fairness and equity: Ensuring that assessments are unbiased and accessible to all students.</w:t>
      </w:r>
    </w:p>
    <w:p w14:paraId="4E5EB6CF" w14:textId="77777777" w:rsidR="002E26A8" w:rsidRPr="002E26A8" w:rsidRDefault="002E26A8" w:rsidP="00960774">
      <w:pPr>
        <w:pStyle w:val="ListParagraph"/>
        <w:spacing w:line="276" w:lineRule="auto"/>
        <w:jc w:val="both"/>
        <w:rPr>
          <w:rFonts w:ascii="Arial" w:eastAsia="Times New Roman" w:hAnsi="Arial" w:cs="Arial"/>
          <w:color w:val="000000"/>
          <w:kern w:val="0"/>
          <w:sz w:val="22"/>
          <w:szCs w:val="22"/>
          <w:lang w:eastAsia="en-GB"/>
          <w14:ligatures w14:val="none"/>
        </w:rPr>
      </w:pPr>
    </w:p>
    <w:p w14:paraId="5F708733" w14:textId="77777777" w:rsidR="002E26A8" w:rsidRDefault="0015336E" w:rsidP="00960774">
      <w:pPr>
        <w:pStyle w:val="ListParagraph"/>
        <w:numPr>
          <w:ilvl w:val="0"/>
          <w:numId w:val="14"/>
        </w:numPr>
        <w:spacing w:before="100" w:beforeAutospacing="1" w:after="100" w:afterAutospacing="1" w:line="276" w:lineRule="auto"/>
        <w:jc w:val="both"/>
        <w:textAlignment w:val="baseline"/>
        <w:rPr>
          <w:rFonts w:ascii="Arial" w:eastAsia="Times New Roman" w:hAnsi="Arial" w:cs="Arial"/>
          <w:color w:val="000000"/>
          <w:kern w:val="0"/>
          <w:sz w:val="22"/>
          <w:szCs w:val="22"/>
          <w:lang w:eastAsia="en-GB"/>
          <w14:ligatures w14:val="none"/>
        </w:rPr>
      </w:pPr>
      <w:r w:rsidRPr="002E26A8">
        <w:rPr>
          <w:rFonts w:ascii="Arial" w:eastAsia="Times New Roman" w:hAnsi="Arial" w:cs="Arial"/>
          <w:color w:val="000000"/>
          <w:kern w:val="0"/>
          <w:sz w:val="22"/>
          <w:szCs w:val="22"/>
          <w:lang w:eastAsia="en-GB"/>
          <w14:ligatures w14:val="none"/>
        </w:rPr>
        <w:t>Validity and reliability: Ensuring that assessments accurately measure what they intend to measure.</w:t>
      </w:r>
    </w:p>
    <w:p w14:paraId="7AFFA576" w14:textId="77777777" w:rsidR="002E26A8" w:rsidRPr="002E26A8" w:rsidRDefault="002E26A8" w:rsidP="00960774">
      <w:pPr>
        <w:pStyle w:val="ListParagraph"/>
        <w:spacing w:line="276" w:lineRule="auto"/>
        <w:jc w:val="both"/>
        <w:rPr>
          <w:rFonts w:ascii="Arial" w:eastAsia="Times New Roman" w:hAnsi="Arial" w:cs="Arial"/>
          <w:color w:val="000000"/>
          <w:kern w:val="0"/>
          <w:sz w:val="22"/>
          <w:szCs w:val="22"/>
          <w:lang w:eastAsia="en-GB"/>
          <w14:ligatures w14:val="none"/>
        </w:rPr>
      </w:pPr>
    </w:p>
    <w:p w14:paraId="74F95323" w14:textId="4B32A896" w:rsidR="00960774" w:rsidRDefault="0015336E" w:rsidP="00960774">
      <w:pPr>
        <w:pStyle w:val="ListParagraph"/>
        <w:numPr>
          <w:ilvl w:val="0"/>
          <w:numId w:val="14"/>
        </w:numPr>
        <w:spacing w:before="100" w:beforeAutospacing="1" w:after="100" w:afterAutospacing="1" w:line="276" w:lineRule="auto"/>
        <w:jc w:val="both"/>
        <w:textAlignment w:val="baseline"/>
        <w:rPr>
          <w:rFonts w:ascii="Arial" w:eastAsia="Times New Roman" w:hAnsi="Arial" w:cs="Arial"/>
          <w:color w:val="000000"/>
          <w:kern w:val="0"/>
          <w:sz w:val="22"/>
          <w:szCs w:val="22"/>
          <w:lang w:eastAsia="en-GB"/>
          <w14:ligatures w14:val="none"/>
        </w:rPr>
      </w:pPr>
      <w:r w:rsidRPr="002E26A8">
        <w:rPr>
          <w:rFonts w:ascii="Arial" w:eastAsia="Times New Roman" w:hAnsi="Arial" w:cs="Arial"/>
          <w:color w:val="000000"/>
          <w:kern w:val="0"/>
          <w:sz w:val="22"/>
          <w:szCs w:val="22"/>
          <w:lang w:eastAsia="en-GB"/>
          <w14:ligatures w14:val="none"/>
        </w:rPr>
        <w:t>Transparency: Communicating assessment expectations and criteria clearly to students and parents.</w:t>
      </w:r>
    </w:p>
    <w:p w14:paraId="414CC365" w14:textId="77777777" w:rsidR="00960774" w:rsidRPr="00960774" w:rsidRDefault="00960774" w:rsidP="00960774">
      <w:pPr>
        <w:pStyle w:val="ListParagraph"/>
        <w:rPr>
          <w:rFonts w:ascii="Arial" w:eastAsia="Times New Roman" w:hAnsi="Arial" w:cs="Arial"/>
          <w:color w:val="000000"/>
          <w:kern w:val="0"/>
          <w:sz w:val="22"/>
          <w:szCs w:val="22"/>
          <w:lang w:eastAsia="en-GB"/>
          <w14:ligatures w14:val="none"/>
        </w:rPr>
      </w:pPr>
    </w:p>
    <w:p w14:paraId="00CFDC8D" w14:textId="77777777" w:rsidR="00960774" w:rsidRPr="00960774" w:rsidRDefault="00960774" w:rsidP="00960774">
      <w:pPr>
        <w:pStyle w:val="ListParagraph"/>
        <w:spacing w:before="100" w:beforeAutospacing="1" w:after="100" w:afterAutospacing="1" w:line="276" w:lineRule="auto"/>
        <w:jc w:val="both"/>
        <w:textAlignment w:val="baseline"/>
        <w:rPr>
          <w:rFonts w:ascii="Arial" w:eastAsia="Times New Roman" w:hAnsi="Arial" w:cs="Arial"/>
          <w:color w:val="000000"/>
          <w:kern w:val="0"/>
          <w:sz w:val="22"/>
          <w:szCs w:val="22"/>
          <w:lang w:eastAsia="en-GB"/>
          <w14:ligatures w14:val="none"/>
        </w:rPr>
      </w:pPr>
    </w:p>
    <w:p w14:paraId="03879F06" w14:textId="00E009DA" w:rsidR="004F7026" w:rsidRPr="00DB4ADD" w:rsidRDefault="008C2B6F" w:rsidP="00960774">
      <w:pPr>
        <w:pStyle w:val="Heading1"/>
        <w:spacing w:line="276" w:lineRule="auto"/>
        <w:ind w:left="567" w:hanging="567"/>
        <w:jc w:val="both"/>
        <w:rPr>
          <w:rFonts w:eastAsia="Times New Roman"/>
          <w:lang w:eastAsia="en-GB"/>
        </w:rPr>
      </w:pPr>
      <w:r w:rsidRPr="00DB4ADD">
        <w:rPr>
          <w:rFonts w:eastAsia="Times New Roman"/>
          <w:sz w:val="22"/>
          <w:szCs w:val="22"/>
          <w:lang w:eastAsia="en-GB"/>
        </w:rPr>
        <w:tab/>
      </w:r>
      <w:bookmarkStart w:id="3" w:name="_Toc183167129"/>
      <w:r w:rsidR="004F7026" w:rsidRPr="00DB4ADD">
        <w:rPr>
          <w:rFonts w:eastAsia="Times New Roman"/>
          <w:lang w:eastAsia="en-GB"/>
        </w:rPr>
        <w:t>Roles and Responsibilities</w:t>
      </w:r>
      <w:bookmarkEnd w:id="3"/>
      <w:r w:rsidR="004F7026" w:rsidRPr="00DB4ADD">
        <w:rPr>
          <w:rFonts w:eastAsia="Times New Roman"/>
          <w:lang w:eastAsia="en-GB"/>
        </w:rPr>
        <w:t xml:space="preserve"> </w:t>
      </w:r>
    </w:p>
    <w:p w14:paraId="6F488B9A" w14:textId="77777777" w:rsidR="00960774" w:rsidRDefault="00960774" w:rsidP="00960774">
      <w:pPr>
        <w:pStyle w:val="Heading2"/>
        <w:spacing w:line="276" w:lineRule="auto"/>
        <w:jc w:val="both"/>
        <w:rPr>
          <w:rFonts w:eastAsia="Times New Roman"/>
          <w:lang w:eastAsia="en-GB"/>
        </w:rPr>
      </w:pPr>
    </w:p>
    <w:p w14:paraId="14BA9ABB" w14:textId="33BCDBC9" w:rsidR="004F7026" w:rsidRPr="00DB4ADD" w:rsidRDefault="004F7026" w:rsidP="00960774">
      <w:pPr>
        <w:pStyle w:val="Heading2"/>
        <w:spacing w:line="276" w:lineRule="auto"/>
        <w:jc w:val="both"/>
        <w:rPr>
          <w:rFonts w:eastAsia="Times New Roman"/>
          <w:lang w:eastAsia="en-GB"/>
        </w:rPr>
      </w:pPr>
      <w:bookmarkStart w:id="4" w:name="_Toc183167130"/>
      <w:r w:rsidRPr="00DB4ADD">
        <w:rPr>
          <w:rFonts w:eastAsia="Times New Roman"/>
          <w:lang w:eastAsia="en-GB"/>
        </w:rPr>
        <w:t xml:space="preserve">2.1 </w:t>
      </w:r>
      <w:r w:rsidR="008C2B6F" w:rsidRPr="00DB4ADD">
        <w:rPr>
          <w:rFonts w:eastAsia="Times New Roman"/>
          <w:lang w:eastAsia="en-GB"/>
        </w:rPr>
        <w:tab/>
      </w:r>
      <w:r w:rsidRPr="00DB4ADD">
        <w:rPr>
          <w:rFonts w:eastAsia="Times New Roman"/>
          <w:lang w:eastAsia="en-GB"/>
        </w:rPr>
        <w:t>School Leaders</w:t>
      </w:r>
      <w:bookmarkEnd w:id="4"/>
    </w:p>
    <w:p w14:paraId="2BD8B405" w14:textId="6999256D" w:rsidR="002E26A8" w:rsidRDefault="004F7026" w:rsidP="00960774">
      <w:pPr>
        <w:pStyle w:val="ListParagraph"/>
        <w:numPr>
          <w:ilvl w:val="0"/>
          <w:numId w:val="15"/>
        </w:numPr>
        <w:spacing w:after="100" w:afterAutospacing="1" w:line="276" w:lineRule="auto"/>
        <w:jc w:val="both"/>
        <w:textAlignment w:val="baseline"/>
        <w:rPr>
          <w:rFonts w:ascii="Arial" w:eastAsia="Times New Roman" w:hAnsi="Arial" w:cs="Arial"/>
          <w:color w:val="000000"/>
          <w:kern w:val="0"/>
          <w:sz w:val="22"/>
          <w:szCs w:val="22"/>
          <w:lang w:eastAsia="en-GB"/>
          <w14:ligatures w14:val="none"/>
        </w:rPr>
      </w:pPr>
      <w:r w:rsidRPr="002E26A8">
        <w:rPr>
          <w:rFonts w:ascii="Arial" w:eastAsia="Times New Roman" w:hAnsi="Arial" w:cs="Arial"/>
          <w:color w:val="000000"/>
          <w:kern w:val="0"/>
          <w:sz w:val="22"/>
          <w:szCs w:val="22"/>
          <w:lang w:eastAsia="en-GB"/>
          <w14:ligatures w14:val="none"/>
        </w:rPr>
        <w:t xml:space="preserve">Develop and implement the </w:t>
      </w:r>
      <w:r w:rsidR="00960774">
        <w:rPr>
          <w:rFonts w:ascii="Arial" w:eastAsia="Times New Roman" w:hAnsi="Arial" w:cs="Arial"/>
          <w:color w:val="000000"/>
          <w:kern w:val="0"/>
          <w:sz w:val="22"/>
          <w:szCs w:val="22"/>
          <w:lang w:eastAsia="en-GB"/>
          <w14:ligatures w14:val="none"/>
        </w:rPr>
        <w:t>A</w:t>
      </w:r>
      <w:r w:rsidRPr="002E26A8">
        <w:rPr>
          <w:rFonts w:ascii="Arial" w:eastAsia="Times New Roman" w:hAnsi="Arial" w:cs="Arial"/>
          <w:color w:val="000000"/>
          <w:kern w:val="0"/>
          <w:sz w:val="22"/>
          <w:szCs w:val="22"/>
          <w:lang w:eastAsia="en-GB"/>
          <w14:ligatures w14:val="none"/>
        </w:rPr>
        <w:t>ssessment policy</w:t>
      </w:r>
      <w:r w:rsidR="008C2B6F" w:rsidRPr="002E26A8">
        <w:rPr>
          <w:rFonts w:ascii="Arial" w:eastAsia="Times New Roman" w:hAnsi="Arial" w:cs="Arial"/>
          <w:color w:val="000000"/>
          <w:kern w:val="0"/>
          <w:sz w:val="22"/>
          <w:szCs w:val="22"/>
          <w:lang w:eastAsia="en-GB"/>
          <w14:ligatures w14:val="none"/>
        </w:rPr>
        <w:t>.</w:t>
      </w:r>
    </w:p>
    <w:p w14:paraId="26C80AE2" w14:textId="77777777" w:rsidR="002E26A8" w:rsidRDefault="002E26A8" w:rsidP="00960774">
      <w:pPr>
        <w:pStyle w:val="ListParagraph"/>
        <w:spacing w:after="100" w:afterAutospacing="1" w:line="276" w:lineRule="auto"/>
        <w:jc w:val="both"/>
        <w:textAlignment w:val="baseline"/>
        <w:rPr>
          <w:rFonts w:ascii="Arial" w:eastAsia="Times New Roman" w:hAnsi="Arial" w:cs="Arial"/>
          <w:color w:val="000000"/>
          <w:kern w:val="0"/>
          <w:sz w:val="22"/>
          <w:szCs w:val="22"/>
          <w:lang w:eastAsia="en-GB"/>
          <w14:ligatures w14:val="none"/>
        </w:rPr>
      </w:pPr>
    </w:p>
    <w:p w14:paraId="5E72058E" w14:textId="77777777" w:rsidR="002E26A8" w:rsidRDefault="004F7026" w:rsidP="00960774">
      <w:pPr>
        <w:pStyle w:val="ListParagraph"/>
        <w:numPr>
          <w:ilvl w:val="0"/>
          <w:numId w:val="15"/>
        </w:numPr>
        <w:spacing w:after="100" w:afterAutospacing="1" w:line="276" w:lineRule="auto"/>
        <w:jc w:val="both"/>
        <w:textAlignment w:val="baseline"/>
        <w:rPr>
          <w:rFonts w:ascii="Arial" w:eastAsia="Times New Roman" w:hAnsi="Arial" w:cs="Arial"/>
          <w:color w:val="000000"/>
          <w:kern w:val="0"/>
          <w:sz w:val="22"/>
          <w:szCs w:val="22"/>
          <w:lang w:eastAsia="en-GB"/>
          <w14:ligatures w14:val="none"/>
        </w:rPr>
      </w:pPr>
      <w:r w:rsidRPr="002E26A8">
        <w:rPr>
          <w:rFonts w:ascii="Arial" w:eastAsia="Times New Roman" w:hAnsi="Arial" w:cs="Arial"/>
          <w:color w:val="000000"/>
          <w:kern w:val="0"/>
          <w:sz w:val="22"/>
          <w:szCs w:val="22"/>
          <w:lang w:eastAsia="en-GB"/>
          <w14:ligatures w14:val="none"/>
        </w:rPr>
        <w:t>Ensure compliance with legislation and best practices</w:t>
      </w:r>
      <w:r w:rsidR="008C2B6F" w:rsidRPr="002E26A8">
        <w:rPr>
          <w:rFonts w:ascii="Arial" w:eastAsia="Times New Roman" w:hAnsi="Arial" w:cs="Arial"/>
          <w:color w:val="000000"/>
          <w:kern w:val="0"/>
          <w:sz w:val="22"/>
          <w:szCs w:val="22"/>
          <w:lang w:eastAsia="en-GB"/>
          <w14:ligatures w14:val="none"/>
        </w:rPr>
        <w:t>.</w:t>
      </w:r>
    </w:p>
    <w:p w14:paraId="574BFFD6" w14:textId="77777777" w:rsidR="002E26A8" w:rsidRPr="002E26A8" w:rsidRDefault="002E26A8" w:rsidP="00960774">
      <w:pPr>
        <w:pStyle w:val="ListParagraph"/>
        <w:spacing w:line="276" w:lineRule="auto"/>
        <w:jc w:val="both"/>
        <w:rPr>
          <w:rFonts w:ascii="Arial" w:eastAsia="Times New Roman" w:hAnsi="Arial" w:cs="Arial"/>
          <w:color w:val="000000"/>
          <w:kern w:val="0"/>
          <w:sz w:val="22"/>
          <w:szCs w:val="22"/>
          <w:lang w:eastAsia="en-GB"/>
          <w14:ligatures w14:val="none"/>
        </w:rPr>
      </w:pPr>
    </w:p>
    <w:p w14:paraId="64BB5B56" w14:textId="77777777" w:rsidR="002E26A8" w:rsidRDefault="004F7026" w:rsidP="00960774">
      <w:pPr>
        <w:pStyle w:val="ListParagraph"/>
        <w:numPr>
          <w:ilvl w:val="0"/>
          <w:numId w:val="15"/>
        </w:numPr>
        <w:spacing w:after="100" w:afterAutospacing="1" w:line="276" w:lineRule="auto"/>
        <w:jc w:val="both"/>
        <w:textAlignment w:val="baseline"/>
        <w:rPr>
          <w:rFonts w:ascii="Arial" w:eastAsia="Times New Roman" w:hAnsi="Arial" w:cs="Arial"/>
          <w:color w:val="000000"/>
          <w:kern w:val="0"/>
          <w:sz w:val="22"/>
          <w:szCs w:val="22"/>
          <w:lang w:eastAsia="en-GB"/>
          <w14:ligatures w14:val="none"/>
        </w:rPr>
      </w:pPr>
      <w:r w:rsidRPr="002E26A8">
        <w:rPr>
          <w:rFonts w:ascii="Arial" w:eastAsia="Times New Roman" w:hAnsi="Arial" w:cs="Arial"/>
          <w:color w:val="000000"/>
          <w:kern w:val="0"/>
          <w:sz w:val="22"/>
          <w:szCs w:val="22"/>
          <w:lang w:eastAsia="en-GB"/>
          <w14:ligatures w14:val="none"/>
        </w:rPr>
        <w:t>Provide training and support to staff</w:t>
      </w:r>
      <w:r w:rsidR="008C2B6F" w:rsidRPr="002E26A8">
        <w:rPr>
          <w:rFonts w:ascii="Arial" w:eastAsia="Times New Roman" w:hAnsi="Arial" w:cs="Arial"/>
          <w:color w:val="000000"/>
          <w:kern w:val="0"/>
          <w:sz w:val="22"/>
          <w:szCs w:val="22"/>
          <w:lang w:eastAsia="en-GB"/>
          <w14:ligatures w14:val="none"/>
        </w:rPr>
        <w:t>.</w:t>
      </w:r>
    </w:p>
    <w:p w14:paraId="02ABD274" w14:textId="77777777" w:rsidR="002E26A8" w:rsidRPr="002E26A8" w:rsidRDefault="002E26A8" w:rsidP="00960774">
      <w:pPr>
        <w:pStyle w:val="ListParagraph"/>
        <w:spacing w:line="276" w:lineRule="auto"/>
        <w:jc w:val="both"/>
        <w:rPr>
          <w:rFonts w:ascii="Arial" w:eastAsia="Times New Roman" w:hAnsi="Arial" w:cs="Arial"/>
          <w:color w:val="000000"/>
          <w:kern w:val="0"/>
          <w:sz w:val="22"/>
          <w:szCs w:val="22"/>
          <w:lang w:eastAsia="en-GB"/>
          <w14:ligatures w14:val="none"/>
        </w:rPr>
      </w:pPr>
    </w:p>
    <w:p w14:paraId="56B622E7" w14:textId="516CFD66" w:rsidR="002E26A8" w:rsidRDefault="004F7026" w:rsidP="00960774">
      <w:pPr>
        <w:pStyle w:val="ListParagraph"/>
        <w:numPr>
          <w:ilvl w:val="0"/>
          <w:numId w:val="15"/>
        </w:numPr>
        <w:spacing w:after="100" w:afterAutospacing="1" w:line="276" w:lineRule="auto"/>
        <w:jc w:val="both"/>
        <w:textAlignment w:val="baseline"/>
        <w:rPr>
          <w:rFonts w:ascii="Arial" w:eastAsia="Times New Roman" w:hAnsi="Arial" w:cs="Arial"/>
          <w:color w:val="000000"/>
          <w:kern w:val="0"/>
          <w:sz w:val="22"/>
          <w:szCs w:val="22"/>
          <w:lang w:eastAsia="en-GB"/>
          <w14:ligatures w14:val="none"/>
        </w:rPr>
      </w:pPr>
      <w:r w:rsidRPr="002E26A8">
        <w:rPr>
          <w:rFonts w:ascii="Arial" w:eastAsia="Times New Roman" w:hAnsi="Arial" w:cs="Arial"/>
          <w:color w:val="000000"/>
          <w:kern w:val="0"/>
          <w:sz w:val="22"/>
          <w:szCs w:val="22"/>
          <w:lang w:eastAsia="en-GB"/>
          <w14:ligatures w14:val="none"/>
        </w:rPr>
        <w:t xml:space="preserve">Monitor the effectiveness of </w:t>
      </w:r>
      <w:r w:rsidR="00960774">
        <w:rPr>
          <w:rFonts w:ascii="Arial" w:eastAsia="Times New Roman" w:hAnsi="Arial" w:cs="Arial"/>
          <w:color w:val="000000"/>
          <w:kern w:val="0"/>
          <w:sz w:val="22"/>
          <w:szCs w:val="22"/>
          <w:lang w:eastAsia="en-GB"/>
          <w14:ligatures w14:val="none"/>
        </w:rPr>
        <w:t>this</w:t>
      </w:r>
      <w:r w:rsidRPr="002E26A8">
        <w:rPr>
          <w:rFonts w:ascii="Arial" w:eastAsia="Times New Roman" w:hAnsi="Arial" w:cs="Arial"/>
          <w:color w:val="000000"/>
          <w:kern w:val="0"/>
          <w:sz w:val="22"/>
          <w:szCs w:val="22"/>
          <w:lang w:eastAsia="en-GB"/>
          <w14:ligatures w14:val="none"/>
        </w:rPr>
        <w:t xml:space="preserve"> policy</w:t>
      </w:r>
      <w:r w:rsidR="008C2B6F" w:rsidRPr="002E26A8">
        <w:rPr>
          <w:rFonts w:ascii="Arial" w:eastAsia="Times New Roman" w:hAnsi="Arial" w:cs="Arial"/>
          <w:color w:val="000000"/>
          <w:kern w:val="0"/>
          <w:sz w:val="22"/>
          <w:szCs w:val="22"/>
          <w:lang w:eastAsia="en-GB"/>
          <w14:ligatures w14:val="none"/>
        </w:rPr>
        <w:t>.</w:t>
      </w:r>
    </w:p>
    <w:p w14:paraId="2465D940" w14:textId="77777777" w:rsidR="002E26A8" w:rsidRPr="002E26A8" w:rsidRDefault="002E26A8" w:rsidP="00960774">
      <w:pPr>
        <w:pStyle w:val="ListParagraph"/>
        <w:spacing w:line="276" w:lineRule="auto"/>
        <w:jc w:val="both"/>
        <w:rPr>
          <w:rFonts w:ascii="Arial" w:eastAsia="Times New Roman" w:hAnsi="Arial" w:cs="Arial"/>
          <w:color w:val="000000"/>
          <w:kern w:val="0"/>
          <w:sz w:val="22"/>
          <w:szCs w:val="22"/>
          <w:lang w:eastAsia="en-GB"/>
          <w14:ligatures w14:val="none"/>
        </w:rPr>
      </w:pPr>
    </w:p>
    <w:p w14:paraId="2690B003" w14:textId="06CFBAEA" w:rsidR="002E26A8" w:rsidRDefault="0015336E" w:rsidP="00960774">
      <w:pPr>
        <w:pStyle w:val="ListParagraph"/>
        <w:numPr>
          <w:ilvl w:val="0"/>
          <w:numId w:val="15"/>
        </w:numPr>
        <w:spacing w:after="100" w:afterAutospacing="1" w:line="276" w:lineRule="auto"/>
        <w:jc w:val="both"/>
        <w:textAlignment w:val="baseline"/>
        <w:rPr>
          <w:rFonts w:ascii="Arial" w:eastAsia="Times New Roman" w:hAnsi="Arial" w:cs="Arial"/>
          <w:color w:val="000000"/>
          <w:kern w:val="0"/>
          <w:sz w:val="22"/>
          <w:szCs w:val="22"/>
          <w:lang w:eastAsia="en-GB"/>
          <w14:ligatures w14:val="none"/>
        </w:rPr>
      </w:pPr>
      <w:r w:rsidRPr="002E26A8">
        <w:rPr>
          <w:rFonts w:ascii="Arial" w:eastAsia="Times New Roman" w:hAnsi="Arial" w:cs="Arial"/>
          <w:color w:val="000000"/>
          <w:kern w:val="0"/>
          <w:sz w:val="22"/>
          <w:szCs w:val="22"/>
          <w:lang w:eastAsia="en-GB"/>
          <w14:ligatures w14:val="none"/>
        </w:rPr>
        <w:lastRenderedPageBreak/>
        <w:t xml:space="preserve">Provide </w:t>
      </w:r>
      <w:r w:rsidR="00960774">
        <w:rPr>
          <w:rFonts w:ascii="Arial" w:eastAsia="Times New Roman" w:hAnsi="Arial" w:cs="Arial"/>
          <w:color w:val="000000"/>
          <w:kern w:val="0"/>
          <w:sz w:val="22"/>
          <w:szCs w:val="22"/>
          <w:lang w:eastAsia="en-GB"/>
          <w14:ligatures w14:val="none"/>
        </w:rPr>
        <w:t>s</w:t>
      </w:r>
      <w:r w:rsidRPr="002E26A8">
        <w:rPr>
          <w:rFonts w:ascii="Arial" w:eastAsia="Times New Roman" w:hAnsi="Arial" w:cs="Arial"/>
          <w:color w:val="000000"/>
          <w:kern w:val="0"/>
          <w:sz w:val="22"/>
          <w:szCs w:val="22"/>
          <w:lang w:eastAsia="en-GB"/>
          <w14:ligatures w14:val="none"/>
        </w:rPr>
        <w:t xml:space="preserve">taff training on the implementation of the </w:t>
      </w:r>
      <w:r w:rsidR="00960774">
        <w:rPr>
          <w:rFonts w:ascii="Arial" w:eastAsia="Times New Roman" w:hAnsi="Arial" w:cs="Arial"/>
          <w:color w:val="000000"/>
          <w:kern w:val="0"/>
          <w:sz w:val="22"/>
          <w:szCs w:val="22"/>
          <w:lang w:eastAsia="en-GB"/>
          <w14:ligatures w14:val="none"/>
        </w:rPr>
        <w:t>A</w:t>
      </w:r>
      <w:r w:rsidRPr="002E26A8">
        <w:rPr>
          <w:rFonts w:ascii="Arial" w:eastAsia="Times New Roman" w:hAnsi="Arial" w:cs="Arial"/>
          <w:color w:val="000000"/>
          <w:kern w:val="0"/>
          <w:sz w:val="22"/>
          <w:szCs w:val="22"/>
          <w:lang w:eastAsia="en-GB"/>
          <w14:ligatures w14:val="none"/>
        </w:rPr>
        <w:t>ssessment policy and a comprehensive training program</w:t>
      </w:r>
      <w:r w:rsidR="00960774">
        <w:rPr>
          <w:rFonts w:ascii="Arial" w:eastAsia="Times New Roman" w:hAnsi="Arial" w:cs="Arial"/>
          <w:color w:val="000000"/>
          <w:kern w:val="0"/>
          <w:sz w:val="22"/>
          <w:szCs w:val="22"/>
          <w:lang w:eastAsia="en-GB"/>
          <w14:ligatures w14:val="none"/>
        </w:rPr>
        <w:t>me</w:t>
      </w:r>
      <w:r w:rsidRPr="002E26A8">
        <w:rPr>
          <w:rFonts w:ascii="Arial" w:eastAsia="Times New Roman" w:hAnsi="Arial" w:cs="Arial"/>
          <w:color w:val="000000"/>
          <w:kern w:val="0"/>
          <w:sz w:val="22"/>
          <w:szCs w:val="22"/>
          <w:lang w:eastAsia="en-GB"/>
          <w14:ligatures w14:val="none"/>
        </w:rPr>
        <w:t xml:space="preserve"> that covers the key principles and practices of the assessment policy. </w:t>
      </w:r>
    </w:p>
    <w:p w14:paraId="17BD191E" w14:textId="77777777" w:rsidR="002E26A8" w:rsidRPr="002E26A8" w:rsidRDefault="002E26A8" w:rsidP="00960774">
      <w:pPr>
        <w:pStyle w:val="ListParagraph"/>
        <w:spacing w:line="276" w:lineRule="auto"/>
        <w:jc w:val="both"/>
        <w:rPr>
          <w:rFonts w:ascii="Arial" w:eastAsia="Times New Roman" w:hAnsi="Arial" w:cs="Arial"/>
          <w:color w:val="000000"/>
          <w:kern w:val="0"/>
          <w:sz w:val="22"/>
          <w:szCs w:val="22"/>
          <w:lang w:eastAsia="en-GB"/>
          <w14:ligatures w14:val="none"/>
        </w:rPr>
      </w:pPr>
    </w:p>
    <w:p w14:paraId="67C92D08" w14:textId="77777777" w:rsidR="002E26A8" w:rsidRDefault="0015336E" w:rsidP="00960774">
      <w:pPr>
        <w:pStyle w:val="ListParagraph"/>
        <w:numPr>
          <w:ilvl w:val="0"/>
          <w:numId w:val="15"/>
        </w:numPr>
        <w:spacing w:after="100" w:afterAutospacing="1" w:line="276" w:lineRule="auto"/>
        <w:jc w:val="both"/>
        <w:textAlignment w:val="baseline"/>
        <w:rPr>
          <w:rFonts w:ascii="Arial" w:eastAsia="Times New Roman" w:hAnsi="Arial" w:cs="Arial"/>
          <w:color w:val="000000"/>
          <w:kern w:val="0"/>
          <w:sz w:val="22"/>
          <w:szCs w:val="22"/>
          <w:lang w:eastAsia="en-GB"/>
          <w14:ligatures w14:val="none"/>
        </w:rPr>
      </w:pPr>
      <w:r w:rsidRPr="002E26A8">
        <w:rPr>
          <w:rFonts w:ascii="Arial" w:eastAsia="Times New Roman" w:hAnsi="Arial" w:cs="Arial"/>
          <w:color w:val="000000"/>
          <w:kern w:val="0"/>
          <w:sz w:val="22"/>
          <w:szCs w:val="22"/>
          <w:lang w:eastAsia="en-GB"/>
          <w14:ligatures w14:val="none"/>
        </w:rPr>
        <w:t>Provide opportunities for staff to engage in collaborative discussions, share best practices, and receive ongoing support and feedback.</w:t>
      </w:r>
    </w:p>
    <w:p w14:paraId="2BD18883" w14:textId="77777777" w:rsidR="002E26A8" w:rsidRPr="002E26A8" w:rsidRDefault="002E26A8" w:rsidP="00960774">
      <w:pPr>
        <w:pStyle w:val="ListParagraph"/>
        <w:spacing w:line="276" w:lineRule="auto"/>
        <w:jc w:val="both"/>
        <w:rPr>
          <w:rFonts w:ascii="Arial" w:eastAsia="Times New Roman" w:hAnsi="Arial" w:cs="Arial"/>
          <w:color w:val="000000"/>
          <w:kern w:val="0"/>
          <w:sz w:val="22"/>
          <w:szCs w:val="22"/>
          <w:lang w:eastAsia="en-GB"/>
          <w14:ligatures w14:val="none"/>
        </w:rPr>
      </w:pPr>
    </w:p>
    <w:p w14:paraId="767736FC" w14:textId="0E19636E" w:rsidR="0015336E" w:rsidRPr="002E26A8" w:rsidRDefault="0015336E" w:rsidP="00960774">
      <w:pPr>
        <w:pStyle w:val="ListParagraph"/>
        <w:numPr>
          <w:ilvl w:val="0"/>
          <w:numId w:val="15"/>
        </w:numPr>
        <w:spacing w:after="100" w:afterAutospacing="1" w:line="276" w:lineRule="auto"/>
        <w:jc w:val="both"/>
        <w:textAlignment w:val="baseline"/>
        <w:rPr>
          <w:rFonts w:ascii="Arial" w:eastAsia="Times New Roman" w:hAnsi="Arial" w:cs="Arial"/>
          <w:color w:val="000000"/>
          <w:kern w:val="0"/>
          <w:sz w:val="22"/>
          <w:szCs w:val="22"/>
          <w:lang w:eastAsia="en-GB"/>
          <w14:ligatures w14:val="none"/>
        </w:rPr>
      </w:pPr>
      <w:r w:rsidRPr="002E26A8">
        <w:rPr>
          <w:rFonts w:ascii="Arial" w:eastAsia="Times New Roman" w:hAnsi="Arial" w:cs="Arial"/>
          <w:color w:val="000000"/>
          <w:kern w:val="0"/>
          <w:sz w:val="22"/>
          <w:szCs w:val="22"/>
          <w:lang w:eastAsia="en-GB"/>
          <w14:ligatures w14:val="none"/>
        </w:rPr>
        <w:t xml:space="preserve">Ensure that all staff members feel confident and competent in implementing the </w:t>
      </w:r>
      <w:r w:rsidR="00960774">
        <w:rPr>
          <w:rFonts w:ascii="Arial" w:eastAsia="Times New Roman" w:hAnsi="Arial" w:cs="Arial"/>
          <w:color w:val="000000"/>
          <w:kern w:val="0"/>
          <w:sz w:val="22"/>
          <w:szCs w:val="22"/>
          <w:lang w:eastAsia="en-GB"/>
          <w14:ligatures w14:val="none"/>
        </w:rPr>
        <w:t>A</w:t>
      </w:r>
      <w:r w:rsidRPr="002E26A8">
        <w:rPr>
          <w:rFonts w:ascii="Arial" w:eastAsia="Times New Roman" w:hAnsi="Arial" w:cs="Arial"/>
          <w:color w:val="000000"/>
          <w:kern w:val="0"/>
          <w:sz w:val="22"/>
          <w:szCs w:val="22"/>
          <w:lang w:eastAsia="en-GB"/>
          <w14:ligatures w14:val="none"/>
        </w:rPr>
        <w:t>ssessment policy effectively</w:t>
      </w:r>
      <w:r w:rsidR="008C2B6F" w:rsidRPr="002E26A8">
        <w:rPr>
          <w:rFonts w:ascii="Arial" w:eastAsia="Times New Roman" w:hAnsi="Arial" w:cs="Arial"/>
          <w:color w:val="000000"/>
          <w:kern w:val="0"/>
          <w:sz w:val="22"/>
          <w:szCs w:val="22"/>
          <w:lang w:eastAsia="en-GB"/>
          <w14:ligatures w14:val="none"/>
        </w:rPr>
        <w:t>.</w:t>
      </w:r>
    </w:p>
    <w:p w14:paraId="0DB256CF" w14:textId="68979C61" w:rsidR="004F7026" w:rsidRPr="00DB4ADD" w:rsidRDefault="004F7026" w:rsidP="00960774">
      <w:pPr>
        <w:pStyle w:val="Heading2"/>
        <w:spacing w:line="276" w:lineRule="auto"/>
        <w:ind w:left="567" w:hanging="567"/>
        <w:jc w:val="both"/>
        <w:rPr>
          <w:rFonts w:eastAsia="Times New Roman"/>
          <w:lang w:eastAsia="en-GB"/>
        </w:rPr>
      </w:pPr>
      <w:bookmarkStart w:id="5" w:name="_Toc183167131"/>
      <w:r w:rsidRPr="00DB4ADD">
        <w:rPr>
          <w:rFonts w:eastAsia="Times New Roman"/>
          <w:lang w:eastAsia="en-GB"/>
        </w:rPr>
        <w:t xml:space="preserve">2.2 </w:t>
      </w:r>
      <w:r w:rsidR="008C2B6F" w:rsidRPr="00DB4ADD">
        <w:rPr>
          <w:rFonts w:eastAsia="Times New Roman"/>
          <w:lang w:eastAsia="en-GB"/>
        </w:rPr>
        <w:tab/>
      </w:r>
      <w:r w:rsidRPr="00DB4ADD">
        <w:rPr>
          <w:rFonts w:eastAsia="Times New Roman"/>
          <w:lang w:eastAsia="en-GB"/>
        </w:rPr>
        <w:t xml:space="preserve">Teachers and </w:t>
      </w:r>
      <w:r w:rsidR="002E26A8">
        <w:rPr>
          <w:rFonts w:eastAsia="Times New Roman"/>
          <w:lang w:eastAsia="en-GB"/>
        </w:rPr>
        <w:t>T</w:t>
      </w:r>
      <w:r w:rsidRPr="00DB4ADD">
        <w:rPr>
          <w:rFonts w:eastAsia="Times New Roman"/>
          <w:lang w:eastAsia="en-GB"/>
        </w:rPr>
        <w:t>utors</w:t>
      </w:r>
      <w:bookmarkEnd w:id="5"/>
    </w:p>
    <w:p w14:paraId="61A03969" w14:textId="77777777" w:rsidR="002E26A8" w:rsidRDefault="004F7026" w:rsidP="00960774">
      <w:pPr>
        <w:pStyle w:val="ListParagraph"/>
        <w:numPr>
          <w:ilvl w:val="0"/>
          <w:numId w:val="4"/>
        </w:numPr>
        <w:spacing w:after="100" w:afterAutospacing="1" w:line="276" w:lineRule="auto"/>
        <w:jc w:val="both"/>
        <w:textAlignment w:val="baseline"/>
        <w:rPr>
          <w:rFonts w:ascii="Arial" w:eastAsia="Times New Roman" w:hAnsi="Arial" w:cs="Arial"/>
          <w:color w:val="000000"/>
          <w:kern w:val="0"/>
          <w:sz w:val="22"/>
          <w:szCs w:val="22"/>
          <w:lang w:eastAsia="en-GB"/>
          <w14:ligatures w14:val="none"/>
        </w:rPr>
      </w:pPr>
      <w:r w:rsidRPr="002E26A8">
        <w:rPr>
          <w:rFonts w:ascii="Arial" w:eastAsia="Times New Roman" w:hAnsi="Arial" w:cs="Arial"/>
          <w:color w:val="000000"/>
          <w:kern w:val="0"/>
          <w:sz w:val="22"/>
          <w:szCs w:val="22"/>
          <w:lang w:eastAsia="en-GB"/>
          <w14:ligatures w14:val="none"/>
        </w:rPr>
        <w:t>Administer assessments in accordance with the policy</w:t>
      </w:r>
      <w:r w:rsidR="008C2B6F" w:rsidRPr="002E26A8">
        <w:rPr>
          <w:rFonts w:ascii="Arial" w:eastAsia="Times New Roman" w:hAnsi="Arial" w:cs="Arial"/>
          <w:color w:val="000000"/>
          <w:kern w:val="0"/>
          <w:sz w:val="22"/>
          <w:szCs w:val="22"/>
          <w:lang w:eastAsia="en-GB"/>
          <w14:ligatures w14:val="none"/>
        </w:rPr>
        <w:t>.</w:t>
      </w:r>
    </w:p>
    <w:p w14:paraId="2E8E0970" w14:textId="77777777" w:rsidR="002E26A8" w:rsidRDefault="002E26A8" w:rsidP="00960774">
      <w:pPr>
        <w:pStyle w:val="ListParagraph"/>
        <w:spacing w:after="100" w:afterAutospacing="1" w:line="276" w:lineRule="auto"/>
        <w:jc w:val="both"/>
        <w:textAlignment w:val="baseline"/>
        <w:rPr>
          <w:rFonts w:ascii="Arial" w:eastAsia="Times New Roman" w:hAnsi="Arial" w:cs="Arial"/>
          <w:color w:val="000000"/>
          <w:kern w:val="0"/>
          <w:sz w:val="22"/>
          <w:szCs w:val="22"/>
          <w:lang w:eastAsia="en-GB"/>
          <w14:ligatures w14:val="none"/>
        </w:rPr>
      </w:pPr>
    </w:p>
    <w:p w14:paraId="55F94DA0" w14:textId="77777777" w:rsidR="002E26A8" w:rsidRDefault="004F7026" w:rsidP="00960774">
      <w:pPr>
        <w:pStyle w:val="ListParagraph"/>
        <w:numPr>
          <w:ilvl w:val="0"/>
          <w:numId w:val="4"/>
        </w:numPr>
        <w:spacing w:after="100" w:afterAutospacing="1" w:line="276" w:lineRule="auto"/>
        <w:jc w:val="both"/>
        <w:textAlignment w:val="baseline"/>
        <w:rPr>
          <w:rFonts w:ascii="Arial" w:eastAsia="Times New Roman" w:hAnsi="Arial" w:cs="Arial"/>
          <w:color w:val="000000"/>
          <w:kern w:val="0"/>
          <w:sz w:val="22"/>
          <w:szCs w:val="22"/>
          <w:lang w:eastAsia="en-GB"/>
          <w14:ligatures w14:val="none"/>
        </w:rPr>
      </w:pPr>
      <w:r w:rsidRPr="002E26A8">
        <w:rPr>
          <w:rFonts w:ascii="Arial" w:eastAsia="Times New Roman" w:hAnsi="Arial" w:cs="Arial"/>
          <w:color w:val="000000"/>
          <w:kern w:val="0"/>
          <w:sz w:val="22"/>
          <w:szCs w:val="22"/>
          <w:lang w:eastAsia="en-GB"/>
          <w14:ligatures w14:val="none"/>
        </w:rPr>
        <w:t>Provide timely and constructive feedback to students</w:t>
      </w:r>
      <w:r w:rsidR="008C2B6F" w:rsidRPr="002E26A8">
        <w:rPr>
          <w:rFonts w:ascii="Arial" w:eastAsia="Times New Roman" w:hAnsi="Arial" w:cs="Arial"/>
          <w:color w:val="000000"/>
          <w:kern w:val="0"/>
          <w:sz w:val="22"/>
          <w:szCs w:val="22"/>
          <w:lang w:eastAsia="en-GB"/>
          <w14:ligatures w14:val="none"/>
        </w:rPr>
        <w:t>.</w:t>
      </w:r>
    </w:p>
    <w:p w14:paraId="5823DEF2" w14:textId="77777777" w:rsidR="002E26A8" w:rsidRPr="002E26A8" w:rsidRDefault="002E26A8" w:rsidP="00960774">
      <w:pPr>
        <w:pStyle w:val="ListParagraph"/>
        <w:spacing w:line="276" w:lineRule="auto"/>
        <w:jc w:val="both"/>
        <w:rPr>
          <w:rFonts w:ascii="Arial" w:eastAsia="Times New Roman" w:hAnsi="Arial" w:cs="Arial"/>
          <w:color w:val="000000"/>
          <w:kern w:val="0"/>
          <w:sz w:val="22"/>
          <w:szCs w:val="22"/>
          <w:lang w:eastAsia="en-GB"/>
          <w14:ligatures w14:val="none"/>
        </w:rPr>
      </w:pPr>
    </w:p>
    <w:p w14:paraId="5968F9E3" w14:textId="77777777" w:rsidR="002E26A8" w:rsidRDefault="004F7026" w:rsidP="00960774">
      <w:pPr>
        <w:pStyle w:val="ListParagraph"/>
        <w:numPr>
          <w:ilvl w:val="0"/>
          <w:numId w:val="4"/>
        </w:numPr>
        <w:spacing w:after="100" w:afterAutospacing="1" w:line="276" w:lineRule="auto"/>
        <w:jc w:val="both"/>
        <w:textAlignment w:val="baseline"/>
        <w:rPr>
          <w:rFonts w:ascii="Arial" w:eastAsia="Times New Roman" w:hAnsi="Arial" w:cs="Arial"/>
          <w:color w:val="000000"/>
          <w:kern w:val="0"/>
          <w:sz w:val="22"/>
          <w:szCs w:val="22"/>
          <w:lang w:eastAsia="en-GB"/>
          <w14:ligatures w14:val="none"/>
        </w:rPr>
      </w:pPr>
      <w:r w:rsidRPr="002E26A8">
        <w:rPr>
          <w:rFonts w:ascii="Arial" w:eastAsia="Times New Roman" w:hAnsi="Arial" w:cs="Arial"/>
          <w:color w:val="000000"/>
          <w:kern w:val="0"/>
          <w:sz w:val="22"/>
          <w:szCs w:val="22"/>
          <w:lang w:eastAsia="en-GB"/>
          <w14:ligatures w14:val="none"/>
        </w:rPr>
        <w:t>Use assessment data to inform teaching and learning strategies</w:t>
      </w:r>
      <w:r w:rsidR="008C2B6F" w:rsidRPr="002E26A8">
        <w:rPr>
          <w:rFonts w:ascii="Arial" w:eastAsia="Times New Roman" w:hAnsi="Arial" w:cs="Arial"/>
          <w:color w:val="000000"/>
          <w:kern w:val="0"/>
          <w:sz w:val="22"/>
          <w:szCs w:val="22"/>
          <w:lang w:eastAsia="en-GB"/>
          <w14:ligatures w14:val="none"/>
        </w:rPr>
        <w:t>.</w:t>
      </w:r>
    </w:p>
    <w:p w14:paraId="2B476A4F" w14:textId="77777777" w:rsidR="002E26A8" w:rsidRPr="002E26A8" w:rsidRDefault="002E26A8" w:rsidP="00960774">
      <w:pPr>
        <w:pStyle w:val="ListParagraph"/>
        <w:spacing w:line="276" w:lineRule="auto"/>
        <w:jc w:val="both"/>
        <w:rPr>
          <w:rFonts w:ascii="Arial" w:eastAsia="Times New Roman" w:hAnsi="Arial" w:cs="Arial"/>
          <w:color w:val="000000"/>
          <w:kern w:val="0"/>
          <w:sz w:val="22"/>
          <w:szCs w:val="22"/>
          <w:lang w:eastAsia="en-GB"/>
          <w14:ligatures w14:val="none"/>
        </w:rPr>
      </w:pPr>
    </w:p>
    <w:p w14:paraId="0AF51D12" w14:textId="68888BD3" w:rsidR="004F7026" w:rsidRPr="002E26A8" w:rsidRDefault="004F7026" w:rsidP="00960774">
      <w:pPr>
        <w:pStyle w:val="ListParagraph"/>
        <w:numPr>
          <w:ilvl w:val="0"/>
          <w:numId w:val="4"/>
        </w:numPr>
        <w:spacing w:after="100" w:afterAutospacing="1" w:line="276" w:lineRule="auto"/>
        <w:jc w:val="both"/>
        <w:textAlignment w:val="baseline"/>
        <w:rPr>
          <w:rFonts w:ascii="Arial" w:eastAsia="Times New Roman" w:hAnsi="Arial" w:cs="Arial"/>
          <w:color w:val="000000"/>
          <w:kern w:val="0"/>
          <w:sz w:val="22"/>
          <w:szCs w:val="22"/>
          <w:lang w:eastAsia="en-GB"/>
          <w14:ligatures w14:val="none"/>
        </w:rPr>
      </w:pPr>
      <w:r w:rsidRPr="002E26A8">
        <w:rPr>
          <w:rFonts w:ascii="Arial" w:eastAsia="Times New Roman" w:hAnsi="Arial" w:cs="Arial"/>
          <w:color w:val="000000"/>
          <w:kern w:val="0"/>
          <w:sz w:val="22"/>
          <w:szCs w:val="22"/>
          <w:lang w:eastAsia="en-GB"/>
          <w14:ligatures w14:val="none"/>
        </w:rPr>
        <w:t>Collaborate with colleagues to ensure consistency in assessment practices</w:t>
      </w:r>
      <w:r w:rsidR="008C2B6F" w:rsidRPr="002E26A8">
        <w:rPr>
          <w:rFonts w:ascii="Arial" w:eastAsia="Times New Roman" w:hAnsi="Arial" w:cs="Arial"/>
          <w:color w:val="000000"/>
          <w:kern w:val="0"/>
          <w:sz w:val="22"/>
          <w:szCs w:val="22"/>
          <w:lang w:eastAsia="en-GB"/>
          <w14:ligatures w14:val="none"/>
        </w:rPr>
        <w:t>.</w:t>
      </w:r>
    </w:p>
    <w:p w14:paraId="7868F5E8" w14:textId="0C3ECADD" w:rsidR="004F7026" w:rsidRPr="00DB4ADD" w:rsidRDefault="004F7026" w:rsidP="00960774">
      <w:pPr>
        <w:pStyle w:val="Heading2"/>
        <w:spacing w:line="276" w:lineRule="auto"/>
        <w:ind w:left="567" w:hanging="567"/>
        <w:jc w:val="both"/>
        <w:rPr>
          <w:rFonts w:eastAsia="Times New Roman"/>
          <w:lang w:eastAsia="en-GB"/>
        </w:rPr>
      </w:pPr>
      <w:bookmarkStart w:id="6" w:name="_Toc183167132"/>
      <w:r w:rsidRPr="00DB4ADD">
        <w:rPr>
          <w:rFonts w:eastAsia="Times New Roman"/>
          <w:lang w:eastAsia="en-GB"/>
        </w:rPr>
        <w:t xml:space="preserve">2.3 </w:t>
      </w:r>
      <w:r w:rsidR="008C2B6F" w:rsidRPr="00DB4ADD">
        <w:rPr>
          <w:rFonts w:eastAsia="Times New Roman"/>
          <w:lang w:eastAsia="en-GB"/>
        </w:rPr>
        <w:tab/>
      </w:r>
      <w:r w:rsidRPr="00DB4ADD">
        <w:rPr>
          <w:rFonts w:eastAsia="Times New Roman"/>
          <w:lang w:eastAsia="en-GB"/>
        </w:rPr>
        <w:t>Students</w:t>
      </w:r>
      <w:bookmarkEnd w:id="6"/>
    </w:p>
    <w:p w14:paraId="2AD93BF9" w14:textId="77777777" w:rsidR="002E26A8" w:rsidRDefault="004F7026" w:rsidP="00960774">
      <w:pPr>
        <w:pStyle w:val="ListParagraph"/>
        <w:numPr>
          <w:ilvl w:val="0"/>
          <w:numId w:val="16"/>
        </w:numPr>
        <w:spacing w:after="100" w:afterAutospacing="1" w:line="276" w:lineRule="auto"/>
        <w:jc w:val="both"/>
        <w:textAlignment w:val="baseline"/>
        <w:rPr>
          <w:rFonts w:ascii="Arial" w:eastAsia="Times New Roman" w:hAnsi="Arial" w:cs="Arial"/>
          <w:color w:val="000000"/>
          <w:kern w:val="0"/>
          <w:sz w:val="22"/>
          <w:szCs w:val="22"/>
          <w:lang w:eastAsia="en-GB"/>
          <w14:ligatures w14:val="none"/>
        </w:rPr>
      </w:pPr>
      <w:r w:rsidRPr="002E26A8">
        <w:rPr>
          <w:rFonts w:ascii="Arial" w:eastAsia="Times New Roman" w:hAnsi="Arial" w:cs="Arial"/>
          <w:color w:val="000000"/>
          <w:kern w:val="0"/>
          <w:sz w:val="22"/>
          <w:szCs w:val="22"/>
          <w:lang w:eastAsia="en-GB"/>
          <w14:ligatures w14:val="none"/>
        </w:rPr>
        <w:t>Actively engage in assessments</w:t>
      </w:r>
      <w:r w:rsidR="008C2B6F" w:rsidRPr="002E26A8">
        <w:rPr>
          <w:rFonts w:ascii="Arial" w:eastAsia="Times New Roman" w:hAnsi="Arial" w:cs="Arial"/>
          <w:color w:val="000000"/>
          <w:kern w:val="0"/>
          <w:sz w:val="22"/>
          <w:szCs w:val="22"/>
          <w:lang w:eastAsia="en-GB"/>
          <w14:ligatures w14:val="none"/>
        </w:rPr>
        <w:t>.</w:t>
      </w:r>
    </w:p>
    <w:p w14:paraId="745BFBF1" w14:textId="77777777" w:rsidR="002E26A8" w:rsidRDefault="002E26A8" w:rsidP="00960774">
      <w:pPr>
        <w:pStyle w:val="ListParagraph"/>
        <w:spacing w:after="100" w:afterAutospacing="1" w:line="276" w:lineRule="auto"/>
        <w:jc w:val="both"/>
        <w:textAlignment w:val="baseline"/>
        <w:rPr>
          <w:rFonts w:ascii="Arial" w:eastAsia="Times New Roman" w:hAnsi="Arial" w:cs="Arial"/>
          <w:color w:val="000000"/>
          <w:kern w:val="0"/>
          <w:sz w:val="22"/>
          <w:szCs w:val="22"/>
          <w:lang w:eastAsia="en-GB"/>
          <w14:ligatures w14:val="none"/>
        </w:rPr>
      </w:pPr>
    </w:p>
    <w:p w14:paraId="65F24827" w14:textId="77777777" w:rsidR="002E26A8" w:rsidRDefault="004F7026" w:rsidP="00960774">
      <w:pPr>
        <w:pStyle w:val="ListParagraph"/>
        <w:numPr>
          <w:ilvl w:val="0"/>
          <w:numId w:val="16"/>
        </w:numPr>
        <w:spacing w:after="100" w:afterAutospacing="1" w:line="276" w:lineRule="auto"/>
        <w:jc w:val="both"/>
        <w:textAlignment w:val="baseline"/>
        <w:rPr>
          <w:rFonts w:ascii="Arial" w:eastAsia="Times New Roman" w:hAnsi="Arial" w:cs="Arial"/>
          <w:color w:val="000000"/>
          <w:kern w:val="0"/>
          <w:sz w:val="22"/>
          <w:szCs w:val="22"/>
          <w:lang w:eastAsia="en-GB"/>
          <w14:ligatures w14:val="none"/>
        </w:rPr>
      </w:pPr>
      <w:r w:rsidRPr="002E26A8">
        <w:rPr>
          <w:rFonts w:ascii="Arial" w:eastAsia="Times New Roman" w:hAnsi="Arial" w:cs="Arial"/>
          <w:color w:val="000000"/>
          <w:kern w:val="0"/>
          <w:sz w:val="22"/>
          <w:szCs w:val="22"/>
          <w:lang w:eastAsia="en-GB"/>
          <w14:ligatures w14:val="none"/>
        </w:rPr>
        <w:t>Seek clarification when necessary</w:t>
      </w:r>
      <w:r w:rsidR="008C2B6F" w:rsidRPr="002E26A8">
        <w:rPr>
          <w:rFonts w:ascii="Arial" w:eastAsia="Times New Roman" w:hAnsi="Arial" w:cs="Arial"/>
          <w:color w:val="000000"/>
          <w:kern w:val="0"/>
          <w:sz w:val="22"/>
          <w:szCs w:val="22"/>
          <w:lang w:eastAsia="en-GB"/>
          <w14:ligatures w14:val="none"/>
        </w:rPr>
        <w:t>.</w:t>
      </w:r>
    </w:p>
    <w:p w14:paraId="1AC6DCDB" w14:textId="77777777" w:rsidR="002E26A8" w:rsidRPr="002E26A8" w:rsidRDefault="002E26A8" w:rsidP="00960774">
      <w:pPr>
        <w:pStyle w:val="ListParagraph"/>
        <w:spacing w:line="276" w:lineRule="auto"/>
        <w:jc w:val="both"/>
        <w:rPr>
          <w:rFonts w:ascii="Arial" w:eastAsia="Times New Roman" w:hAnsi="Arial" w:cs="Arial"/>
          <w:color w:val="000000"/>
          <w:kern w:val="0"/>
          <w:sz w:val="22"/>
          <w:szCs w:val="22"/>
          <w:lang w:eastAsia="en-GB"/>
          <w14:ligatures w14:val="none"/>
        </w:rPr>
      </w:pPr>
    </w:p>
    <w:p w14:paraId="4A7A52C8" w14:textId="69E3DF16" w:rsidR="004F7026" w:rsidRPr="002E26A8" w:rsidRDefault="004F7026" w:rsidP="00960774">
      <w:pPr>
        <w:pStyle w:val="ListParagraph"/>
        <w:numPr>
          <w:ilvl w:val="0"/>
          <w:numId w:val="16"/>
        </w:numPr>
        <w:spacing w:after="100" w:afterAutospacing="1" w:line="276" w:lineRule="auto"/>
        <w:jc w:val="both"/>
        <w:textAlignment w:val="baseline"/>
        <w:rPr>
          <w:rFonts w:ascii="Arial" w:eastAsia="Times New Roman" w:hAnsi="Arial" w:cs="Arial"/>
          <w:color w:val="000000"/>
          <w:kern w:val="0"/>
          <w:sz w:val="22"/>
          <w:szCs w:val="22"/>
          <w:lang w:eastAsia="en-GB"/>
          <w14:ligatures w14:val="none"/>
        </w:rPr>
      </w:pPr>
      <w:r w:rsidRPr="002E26A8">
        <w:rPr>
          <w:rFonts w:ascii="Arial" w:eastAsia="Times New Roman" w:hAnsi="Arial" w:cs="Arial"/>
          <w:color w:val="000000"/>
          <w:kern w:val="0"/>
          <w:sz w:val="22"/>
          <w:szCs w:val="22"/>
          <w:lang w:eastAsia="en-GB"/>
          <w14:ligatures w14:val="none"/>
        </w:rPr>
        <w:t>Reflect on feedback to improve their learning</w:t>
      </w:r>
      <w:r w:rsidR="008C2B6F" w:rsidRPr="002E26A8">
        <w:rPr>
          <w:rFonts w:ascii="Arial" w:eastAsia="Times New Roman" w:hAnsi="Arial" w:cs="Arial"/>
          <w:color w:val="000000"/>
          <w:kern w:val="0"/>
          <w:sz w:val="22"/>
          <w:szCs w:val="22"/>
          <w:lang w:eastAsia="en-GB"/>
          <w14:ligatures w14:val="none"/>
        </w:rPr>
        <w:t>.</w:t>
      </w:r>
    </w:p>
    <w:p w14:paraId="51C6A0FD" w14:textId="7638EE0C" w:rsidR="004F7026" w:rsidRPr="00DB4ADD" w:rsidRDefault="004F7026" w:rsidP="00960774">
      <w:pPr>
        <w:pStyle w:val="Heading2"/>
        <w:spacing w:line="276" w:lineRule="auto"/>
        <w:ind w:left="567" w:hanging="567"/>
        <w:jc w:val="both"/>
        <w:rPr>
          <w:rFonts w:eastAsia="Times New Roman"/>
          <w:lang w:eastAsia="en-GB"/>
        </w:rPr>
      </w:pPr>
      <w:bookmarkStart w:id="7" w:name="_Toc183167133"/>
      <w:r w:rsidRPr="00DB4ADD">
        <w:rPr>
          <w:rFonts w:eastAsia="Times New Roman"/>
          <w:lang w:eastAsia="en-GB"/>
        </w:rPr>
        <w:t xml:space="preserve">2.4 </w:t>
      </w:r>
      <w:r w:rsidR="008C2B6F" w:rsidRPr="00DB4ADD">
        <w:rPr>
          <w:rFonts w:eastAsia="Times New Roman"/>
          <w:lang w:eastAsia="en-GB"/>
        </w:rPr>
        <w:tab/>
      </w:r>
      <w:r w:rsidRPr="00DB4ADD">
        <w:rPr>
          <w:rFonts w:eastAsia="Times New Roman"/>
          <w:lang w:eastAsia="en-GB"/>
        </w:rPr>
        <w:t xml:space="preserve">Parents and </w:t>
      </w:r>
      <w:r w:rsidR="00960774">
        <w:rPr>
          <w:rFonts w:eastAsia="Times New Roman"/>
          <w:lang w:eastAsia="en-GB"/>
        </w:rPr>
        <w:t>C</w:t>
      </w:r>
      <w:r w:rsidRPr="00DB4ADD">
        <w:rPr>
          <w:rFonts w:eastAsia="Times New Roman"/>
          <w:lang w:eastAsia="en-GB"/>
        </w:rPr>
        <w:t>arers</w:t>
      </w:r>
      <w:bookmarkEnd w:id="7"/>
    </w:p>
    <w:p w14:paraId="42910107" w14:textId="5F9FA90D" w:rsidR="004F7026" w:rsidRDefault="004F7026" w:rsidP="00960774">
      <w:pPr>
        <w:pStyle w:val="ListParagraph"/>
        <w:numPr>
          <w:ilvl w:val="0"/>
          <w:numId w:val="6"/>
        </w:numPr>
        <w:spacing w:after="100" w:afterAutospacing="1" w:line="276" w:lineRule="auto"/>
        <w:jc w:val="both"/>
        <w:textAlignment w:val="baseline"/>
        <w:rPr>
          <w:rFonts w:ascii="Arial" w:eastAsia="Times New Roman" w:hAnsi="Arial" w:cs="Arial"/>
          <w:color w:val="000000"/>
          <w:kern w:val="0"/>
          <w:sz w:val="22"/>
          <w:szCs w:val="22"/>
          <w:lang w:eastAsia="en-GB"/>
          <w14:ligatures w14:val="none"/>
        </w:rPr>
      </w:pPr>
      <w:r w:rsidRPr="00DB4ADD">
        <w:rPr>
          <w:rFonts w:ascii="Arial" w:eastAsia="Times New Roman" w:hAnsi="Arial" w:cs="Arial"/>
          <w:color w:val="000000"/>
          <w:kern w:val="0"/>
          <w:sz w:val="22"/>
          <w:szCs w:val="22"/>
          <w:lang w:eastAsia="en-GB"/>
          <w14:ligatures w14:val="none"/>
        </w:rPr>
        <w:t>Support their child's engagement in assessments</w:t>
      </w:r>
      <w:r w:rsidR="008C2B6F" w:rsidRPr="00DB4ADD">
        <w:rPr>
          <w:rFonts w:ascii="Arial" w:eastAsia="Times New Roman" w:hAnsi="Arial" w:cs="Arial"/>
          <w:color w:val="000000"/>
          <w:kern w:val="0"/>
          <w:sz w:val="22"/>
          <w:szCs w:val="22"/>
          <w:lang w:eastAsia="en-GB"/>
          <w14:ligatures w14:val="none"/>
        </w:rPr>
        <w:t>.</w:t>
      </w:r>
    </w:p>
    <w:p w14:paraId="33C4F7E7" w14:textId="77777777" w:rsidR="002E26A8" w:rsidRPr="00DB4ADD" w:rsidRDefault="002E26A8" w:rsidP="00960774">
      <w:pPr>
        <w:pStyle w:val="ListParagraph"/>
        <w:spacing w:after="100" w:afterAutospacing="1" w:line="276" w:lineRule="auto"/>
        <w:jc w:val="both"/>
        <w:textAlignment w:val="baseline"/>
        <w:rPr>
          <w:rFonts w:ascii="Arial" w:eastAsia="Times New Roman" w:hAnsi="Arial" w:cs="Arial"/>
          <w:color w:val="000000"/>
          <w:kern w:val="0"/>
          <w:sz w:val="22"/>
          <w:szCs w:val="22"/>
          <w:lang w:eastAsia="en-GB"/>
          <w14:ligatures w14:val="none"/>
        </w:rPr>
      </w:pPr>
    </w:p>
    <w:p w14:paraId="3985B4E4" w14:textId="77777777" w:rsidR="002E26A8" w:rsidRDefault="004F7026" w:rsidP="00960774">
      <w:pPr>
        <w:pStyle w:val="ListParagraph"/>
        <w:numPr>
          <w:ilvl w:val="0"/>
          <w:numId w:val="6"/>
        </w:numPr>
        <w:spacing w:after="100" w:afterAutospacing="1" w:line="276" w:lineRule="auto"/>
        <w:jc w:val="both"/>
        <w:textAlignment w:val="baseline"/>
        <w:rPr>
          <w:rFonts w:ascii="Arial" w:eastAsia="Times New Roman" w:hAnsi="Arial" w:cs="Arial"/>
          <w:color w:val="000000"/>
          <w:kern w:val="0"/>
          <w:sz w:val="22"/>
          <w:szCs w:val="22"/>
          <w:lang w:eastAsia="en-GB"/>
          <w14:ligatures w14:val="none"/>
        </w:rPr>
      </w:pPr>
      <w:r w:rsidRPr="002E26A8">
        <w:rPr>
          <w:rFonts w:ascii="Arial" w:eastAsia="Times New Roman" w:hAnsi="Arial" w:cs="Arial"/>
          <w:color w:val="000000"/>
          <w:kern w:val="0"/>
          <w:sz w:val="22"/>
          <w:szCs w:val="22"/>
          <w:lang w:eastAsia="en-GB"/>
          <w14:ligatures w14:val="none"/>
        </w:rPr>
        <w:t>Communicate with staff regarding their child's progress</w:t>
      </w:r>
      <w:r w:rsidR="008C2B6F" w:rsidRPr="002E26A8">
        <w:rPr>
          <w:rFonts w:ascii="Arial" w:eastAsia="Times New Roman" w:hAnsi="Arial" w:cs="Arial"/>
          <w:color w:val="000000"/>
          <w:kern w:val="0"/>
          <w:sz w:val="22"/>
          <w:szCs w:val="22"/>
          <w:lang w:eastAsia="en-GB"/>
          <w14:ligatures w14:val="none"/>
        </w:rPr>
        <w:t>.</w:t>
      </w:r>
    </w:p>
    <w:p w14:paraId="59795064" w14:textId="77777777" w:rsidR="002E26A8" w:rsidRPr="002E26A8" w:rsidRDefault="002E26A8" w:rsidP="00960774">
      <w:pPr>
        <w:pStyle w:val="ListParagraph"/>
        <w:spacing w:line="276" w:lineRule="auto"/>
        <w:jc w:val="both"/>
        <w:rPr>
          <w:rFonts w:ascii="Arial" w:eastAsia="Times New Roman" w:hAnsi="Arial" w:cs="Arial"/>
          <w:color w:val="000000"/>
          <w:kern w:val="0"/>
          <w:sz w:val="22"/>
          <w:szCs w:val="22"/>
          <w:lang w:eastAsia="en-GB"/>
          <w14:ligatures w14:val="none"/>
        </w:rPr>
      </w:pPr>
    </w:p>
    <w:p w14:paraId="7BDB2AAB" w14:textId="3255950D" w:rsidR="008C2B6F" w:rsidRDefault="004F7026" w:rsidP="00960774">
      <w:pPr>
        <w:pStyle w:val="ListParagraph"/>
        <w:numPr>
          <w:ilvl w:val="0"/>
          <w:numId w:val="6"/>
        </w:numPr>
        <w:spacing w:after="100" w:afterAutospacing="1" w:line="276" w:lineRule="auto"/>
        <w:jc w:val="both"/>
        <w:textAlignment w:val="baseline"/>
        <w:rPr>
          <w:rFonts w:ascii="Arial" w:eastAsia="Times New Roman" w:hAnsi="Arial" w:cs="Arial"/>
          <w:color w:val="000000"/>
          <w:kern w:val="0"/>
          <w:sz w:val="22"/>
          <w:szCs w:val="22"/>
          <w:lang w:eastAsia="en-GB"/>
          <w14:ligatures w14:val="none"/>
        </w:rPr>
      </w:pPr>
      <w:r w:rsidRPr="002E26A8">
        <w:rPr>
          <w:rFonts w:ascii="Arial" w:eastAsia="Times New Roman" w:hAnsi="Arial" w:cs="Arial"/>
          <w:color w:val="000000"/>
          <w:kern w:val="0"/>
          <w:sz w:val="22"/>
          <w:szCs w:val="22"/>
          <w:lang w:eastAsia="en-GB"/>
          <w14:ligatures w14:val="none"/>
        </w:rPr>
        <w:t>Attend reviews and meetings to discuss assessment outcomes</w:t>
      </w:r>
      <w:r w:rsidR="008C2B6F" w:rsidRPr="002E26A8">
        <w:rPr>
          <w:rFonts w:ascii="Arial" w:eastAsia="Times New Roman" w:hAnsi="Arial" w:cs="Arial"/>
          <w:color w:val="000000"/>
          <w:kern w:val="0"/>
          <w:sz w:val="22"/>
          <w:szCs w:val="22"/>
          <w:lang w:eastAsia="en-GB"/>
          <w14:ligatures w14:val="none"/>
        </w:rPr>
        <w:t>.</w:t>
      </w:r>
    </w:p>
    <w:p w14:paraId="7D30E140" w14:textId="77777777" w:rsidR="00960774" w:rsidRPr="00960774" w:rsidRDefault="00960774" w:rsidP="00960774">
      <w:pPr>
        <w:pStyle w:val="ListParagraph"/>
        <w:rPr>
          <w:rFonts w:ascii="Arial" w:eastAsia="Times New Roman" w:hAnsi="Arial" w:cs="Arial"/>
          <w:color w:val="000000"/>
          <w:kern w:val="0"/>
          <w:sz w:val="22"/>
          <w:szCs w:val="22"/>
          <w:lang w:eastAsia="en-GB"/>
          <w14:ligatures w14:val="none"/>
        </w:rPr>
      </w:pPr>
    </w:p>
    <w:p w14:paraId="01C0F632" w14:textId="77777777" w:rsidR="00960774" w:rsidRPr="00960774" w:rsidRDefault="00960774" w:rsidP="00960774">
      <w:pPr>
        <w:pStyle w:val="ListParagraph"/>
        <w:spacing w:after="100" w:afterAutospacing="1" w:line="276" w:lineRule="auto"/>
        <w:jc w:val="both"/>
        <w:textAlignment w:val="baseline"/>
        <w:rPr>
          <w:rFonts w:ascii="Arial" w:eastAsia="Times New Roman" w:hAnsi="Arial" w:cs="Arial"/>
          <w:color w:val="000000"/>
          <w:kern w:val="0"/>
          <w:sz w:val="22"/>
          <w:szCs w:val="22"/>
          <w:lang w:eastAsia="en-GB"/>
          <w14:ligatures w14:val="none"/>
        </w:rPr>
      </w:pPr>
    </w:p>
    <w:p w14:paraId="548BFCC9" w14:textId="3AC8ABF1" w:rsidR="0015336E" w:rsidRPr="00804E5F" w:rsidRDefault="008C2B6F" w:rsidP="00960774">
      <w:pPr>
        <w:pStyle w:val="Heading1"/>
        <w:spacing w:line="276" w:lineRule="auto"/>
        <w:ind w:left="567" w:hanging="567"/>
        <w:jc w:val="both"/>
      </w:pPr>
      <w:bookmarkStart w:id="8" w:name="_Toc183167134"/>
      <w:r w:rsidRPr="00804E5F">
        <w:t>Assessments</w:t>
      </w:r>
      <w:bookmarkEnd w:id="8"/>
    </w:p>
    <w:p w14:paraId="20D8E8F9" w14:textId="77777777" w:rsidR="002E26A8" w:rsidRDefault="002E26A8" w:rsidP="00960774">
      <w:pPr>
        <w:spacing w:after="100" w:afterAutospacing="1" w:line="276" w:lineRule="auto"/>
        <w:jc w:val="both"/>
        <w:textAlignment w:val="baseline"/>
        <w:rPr>
          <w:rFonts w:ascii="Arial" w:eastAsia="Times New Roman" w:hAnsi="Arial" w:cs="Arial"/>
          <w:color w:val="000000"/>
          <w:kern w:val="0"/>
          <w:sz w:val="22"/>
          <w:szCs w:val="22"/>
          <w:lang w:eastAsia="en-GB"/>
          <w14:ligatures w14:val="none"/>
        </w:rPr>
      </w:pPr>
    </w:p>
    <w:p w14:paraId="0271C8F8" w14:textId="3F79059B" w:rsidR="004F7026" w:rsidRPr="00DB4ADD" w:rsidRDefault="004F7026" w:rsidP="00960774">
      <w:pPr>
        <w:pStyle w:val="Heading2"/>
        <w:spacing w:line="276" w:lineRule="auto"/>
        <w:ind w:left="567" w:hanging="567"/>
        <w:jc w:val="both"/>
        <w:rPr>
          <w:rFonts w:eastAsia="Times New Roman"/>
          <w:lang w:eastAsia="en-GB"/>
        </w:rPr>
      </w:pPr>
      <w:bookmarkStart w:id="9" w:name="_Toc183167135"/>
      <w:r w:rsidRPr="00DB4ADD">
        <w:rPr>
          <w:rFonts w:eastAsia="Times New Roman"/>
          <w:lang w:eastAsia="en-GB"/>
        </w:rPr>
        <w:t xml:space="preserve">3.1 </w:t>
      </w:r>
      <w:r w:rsidR="008C2B6F" w:rsidRPr="00DB4ADD">
        <w:rPr>
          <w:rFonts w:eastAsia="Times New Roman"/>
          <w:lang w:eastAsia="en-GB"/>
        </w:rPr>
        <w:tab/>
      </w:r>
      <w:r w:rsidRPr="00DB4ADD">
        <w:rPr>
          <w:rFonts w:eastAsia="Times New Roman"/>
          <w:lang w:eastAsia="en-GB"/>
        </w:rPr>
        <w:t>Types of Assessments</w:t>
      </w:r>
      <w:bookmarkEnd w:id="9"/>
    </w:p>
    <w:p w14:paraId="623789EA" w14:textId="484A147D" w:rsidR="004F7026" w:rsidRPr="00DB4ADD" w:rsidRDefault="004F7026" w:rsidP="00960774">
      <w:pPr>
        <w:spacing w:after="100" w:afterAutospacing="1" w:line="276" w:lineRule="auto"/>
        <w:jc w:val="both"/>
        <w:textAlignment w:val="baseline"/>
        <w:rPr>
          <w:rFonts w:ascii="Arial" w:eastAsia="Times New Roman" w:hAnsi="Arial" w:cs="Arial"/>
          <w:color w:val="000000"/>
          <w:kern w:val="0"/>
          <w:sz w:val="22"/>
          <w:szCs w:val="22"/>
          <w:lang w:eastAsia="en-GB"/>
          <w14:ligatures w14:val="none"/>
        </w:rPr>
      </w:pPr>
      <w:r w:rsidRPr="00DB4ADD">
        <w:rPr>
          <w:rFonts w:ascii="Arial" w:eastAsia="Times New Roman" w:hAnsi="Arial" w:cs="Arial"/>
          <w:color w:val="000000"/>
          <w:kern w:val="0"/>
          <w:sz w:val="22"/>
          <w:szCs w:val="22"/>
          <w:lang w:eastAsia="en-GB"/>
          <w14:ligatures w14:val="none"/>
        </w:rPr>
        <w:t xml:space="preserve">Formative assessments: </w:t>
      </w:r>
      <w:r w:rsidR="00960774">
        <w:rPr>
          <w:rFonts w:ascii="Arial" w:eastAsia="Times New Roman" w:hAnsi="Arial" w:cs="Arial"/>
          <w:color w:val="000000"/>
          <w:kern w:val="0"/>
          <w:sz w:val="22"/>
          <w:szCs w:val="22"/>
          <w:lang w:eastAsia="en-GB"/>
          <w14:ligatures w14:val="none"/>
        </w:rPr>
        <w:t>O</w:t>
      </w:r>
      <w:r w:rsidRPr="00DB4ADD">
        <w:rPr>
          <w:rFonts w:ascii="Arial" w:eastAsia="Times New Roman" w:hAnsi="Arial" w:cs="Arial"/>
          <w:color w:val="000000"/>
          <w:kern w:val="0"/>
          <w:sz w:val="22"/>
          <w:szCs w:val="22"/>
          <w:lang w:eastAsia="en-GB"/>
          <w14:ligatures w14:val="none"/>
        </w:rPr>
        <w:t>ngoing, informal assessments used to monitor student progress and provide feedback for improvement.</w:t>
      </w:r>
    </w:p>
    <w:p w14:paraId="07B2BC37" w14:textId="02F4B0F0" w:rsidR="004F7026" w:rsidRPr="00DB4ADD" w:rsidRDefault="004F7026" w:rsidP="00960774">
      <w:pPr>
        <w:spacing w:after="100" w:afterAutospacing="1" w:line="276" w:lineRule="auto"/>
        <w:jc w:val="both"/>
        <w:textAlignment w:val="baseline"/>
        <w:rPr>
          <w:rFonts w:ascii="Arial" w:eastAsia="Times New Roman" w:hAnsi="Arial" w:cs="Arial"/>
          <w:color w:val="000000"/>
          <w:kern w:val="0"/>
          <w:sz w:val="22"/>
          <w:szCs w:val="22"/>
          <w:lang w:eastAsia="en-GB"/>
          <w14:ligatures w14:val="none"/>
        </w:rPr>
      </w:pPr>
      <w:r w:rsidRPr="00DB4ADD">
        <w:rPr>
          <w:rFonts w:ascii="Arial" w:eastAsia="Times New Roman" w:hAnsi="Arial" w:cs="Arial"/>
          <w:color w:val="000000"/>
          <w:kern w:val="0"/>
          <w:sz w:val="22"/>
          <w:szCs w:val="22"/>
          <w:lang w:eastAsia="en-GB"/>
          <w14:ligatures w14:val="none"/>
        </w:rPr>
        <w:t xml:space="preserve">Summative assessments: </w:t>
      </w:r>
      <w:r w:rsidR="00960774">
        <w:rPr>
          <w:rFonts w:ascii="Arial" w:eastAsia="Times New Roman" w:hAnsi="Arial" w:cs="Arial"/>
          <w:color w:val="000000"/>
          <w:kern w:val="0"/>
          <w:sz w:val="22"/>
          <w:szCs w:val="22"/>
          <w:lang w:eastAsia="en-GB"/>
          <w14:ligatures w14:val="none"/>
        </w:rPr>
        <w:t>F</w:t>
      </w:r>
      <w:r w:rsidRPr="00DB4ADD">
        <w:rPr>
          <w:rFonts w:ascii="Arial" w:eastAsia="Times New Roman" w:hAnsi="Arial" w:cs="Arial"/>
          <w:color w:val="000000"/>
          <w:kern w:val="0"/>
          <w:sz w:val="22"/>
          <w:szCs w:val="22"/>
          <w:lang w:eastAsia="en-GB"/>
          <w14:ligatures w14:val="none"/>
        </w:rPr>
        <w:t>ormal assessments used to evaluate student learning at the end of a unit, term, or academic year.</w:t>
      </w:r>
    </w:p>
    <w:p w14:paraId="6EEB4B2A" w14:textId="15AFAAA5" w:rsidR="004F7026" w:rsidRPr="00DB4ADD" w:rsidRDefault="004F7026" w:rsidP="00960774">
      <w:pPr>
        <w:pStyle w:val="Heading2"/>
        <w:spacing w:line="276" w:lineRule="auto"/>
        <w:ind w:left="567" w:hanging="567"/>
        <w:jc w:val="both"/>
        <w:rPr>
          <w:rFonts w:eastAsia="Times New Roman"/>
          <w:lang w:eastAsia="en-GB"/>
        </w:rPr>
      </w:pPr>
      <w:bookmarkStart w:id="10" w:name="_Toc183167136"/>
      <w:r w:rsidRPr="00DB4ADD">
        <w:rPr>
          <w:rFonts w:eastAsia="Times New Roman"/>
          <w:lang w:eastAsia="en-GB"/>
        </w:rPr>
        <w:lastRenderedPageBreak/>
        <w:t xml:space="preserve">3.2 </w:t>
      </w:r>
      <w:r w:rsidR="008C2B6F" w:rsidRPr="00DB4ADD">
        <w:rPr>
          <w:rFonts w:eastAsia="Times New Roman"/>
          <w:lang w:eastAsia="en-GB"/>
        </w:rPr>
        <w:tab/>
      </w:r>
      <w:r w:rsidRPr="00DB4ADD">
        <w:rPr>
          <w:rFonts w:eastAsia="Times New Roman"/>
          <w:lang w:eastAsia="en-GB"/>
        </w:rPr>
        <w:t>Assessment Methods</w:t>
      </w:r>
      <w:bookmarkEnd w:id="10"/>
    </w:p>
    <w:p w14:paraId="16F0F3CB" w14:textId="77777777" w:rsidR="00960774" w:rsidRDefault="004F7026" w:rsidP="00E95908">
      <w:pPr>
        <w:pStyle w:val="ListParagraph"/>
        <w:numPr>
          <w:ilvl w:val="0"/>
          <w:numId w:val="7"/>
        </w:numPr>
        <w:spacing w:after="100" w:afterAutospacing="1" w:line="276" w:lineRule="auto"/>
        <w:jc w:val="both"/>
        <w:textAlignment w:val="baseline"/>
        <w:rPr>
          <w:rFonts w:ascii="Arial" w:eastAsia="Times New Roman" w:hAnsi="Arial" w:cs="Arial"/>
          <w:color w:val="000000"/>
          <w:kern w:val="0"/>
          <w:sz w:val="22"/>
          <w:szCs w:val="22"/>
          <w:lang w:eastAsia="en-GB"/>
          <w14:ligatures w14:val="none"/>
        </w:rPr>
      </w:pPr>
      <w:r w:rsidRPr="00960774">
        <w:rPr>
          <w:rFonts w:ascii="Arial" w:eastAsia="Times New Roman" w:hAnsi="Arial" w:cs="Arial"/>
          <w:color w:val="000000"/>
          <w:kern w:val="0"/>
          <w:sz w:val="22"/>
          <w:szCs w:val="22"/>
          <w:lang w:eastAsia="en-GB"/>
          <w14:ligatures w14:val="none"/>
        </w:rPr>
        <w:t>Written tests/exams</w:t>
      </w:r>
      <w:r w:rsidR="002E26A8" w:rsidRPr="00960774">
        <w:rPr>
          <w:rFonts w:ascii="Arial" w:eastAsia="Times New Roman" w:hAnsi="Arial" w:cs="Arial"/>
          <w:color w:val="000000"/>
          <w:kern w:val="0"/>
          <w:sz w:val="22"/>
          <w:szCs w:val="22"/>
          <w:lang w:eastAsia="en-GB"/>
          <w14:ligatures w14:val="none"/>
        </w:rPr>
        <w:t>.</w:t>
      </w:r>
    </w:p>
    <w:p w14:paraId="1778E1A5" w14:textId="77777777" w:rsidR="00960774" w:rsidRDefault="00960774" w:rsidP="00960774">
      <w:pPr>
        <w:pStyle w:val="ListParagraph"/>
        <w:spacing w:after="100" w:afterAutospacing="1" w:line="276" w:lineRule="auto"/>
        <w:jc w:val="both"/>
        <w:textAlignment w:val="baseline"/>
        <w:rPr>
          <w:rFonts w:ascii="Arial" w:eastAsia="Times New Roman" w:hAnsi="Arial" w:cs="Arial"/>
          <w:color w:val="000000"/>
          <w:kern w:val="0"/>
          <w:sz w:val="22"/>
          <w:szCs w:val="22"/>
          <w:lang w:eastAsia="en-GB"/>
          <w14:ligatures w14:val="none"/>
        </w:rPr>
      </w:pPr>
    </w:p>
    <w:p w14:paraId="3DF3EB65" w14:textId="77777777" w:rsidR="00960774" w:rsidRDefault="004F7026" w:rsidP="00BF304D">
      <w:pPr>
        <w:pStyle w:val="ListParagraph"/>
        <w:numPr>
          <w:ilvl w:val="0"/>
          <w:numId w:val="7"/>
        </w:numPr>
        <w:spacing w:after="100" w:afterAutospacing="1" w:line="276" w:lineRule="auto"/>
        <w:jc w:val="both"/>
        <w:textAlignment w:val="baseline"/>
        <w:rPr>
          <w:rFonts w:ascii="Arial" w:eastAsia="Times New Roman" w:hAnsi="Arial" w:cs="Arial"/>
          <w:color w:val="000000"/>
          <w:kern w:val="0"/>
          <w:sz w:val="22"/>
          <w:szCs w:val="22"/>
          <w:lang w:eastAsia="en-GB"/>
          <w14:ligatures w14:val="none"/>
        </w:rPr>
      </w:pPr>
      <w:r w:rsidRPr="00960774">
        <w:rPr>
          <w:rFonts w:ascii="Arial" w:eastAsia="Times New Roman" w:hAnsi="Arial" w:cs="Arial"/>
          <w:color w:val="000000"/>
          <w:kern w:val="0"/>
          <w:sz w:val="22"/>
          <w:szCs w:val="22"/>
          <w:lang w:eastAsia="en-GB"/>
          <w14:ligatures w14:val="none"/>
        </w:rPr>
        <w:t>Oral presentations</w:t>
      </w:r>
      <w:r w:rsidR="002E26A8" w:rsidRPr="00960774">
        <w:rPr>
          <w:rFonts w:ascii="Arial" w:eastAsia="Times New Roman" w:hAnsi="Arial" w:cs="Arial"/>
          <w:color w:val="000000"/>
          <w:kern w:val="0"/>
          <w:sz w:val="22"/>
          <w:szCs w:val="22"/>
          <w:lang w:eastAsia="en-GB"/>
          <w14:ligatures w14:val="none"/>
        </w:rPr>
        <w:t>.</w:t>
      </w:r>
    </w:p>
    <w:p w14:paraId="519A608D" w14:textId="77777777" w:rsidR="00960774" w:rsidRPr="00960774" w:rsidRDefault="00960774" w:rsidP="00960774">
      <w:pPr>
        <w:pStyle w:val="ListParagraph"/>
        <w:rPr>
          <w:rFonts w:ascii="Arial" w:eastAsia="Times New Roman" w:hAnsi="Arial" w:cs="Arial"/>
          <w:color w:val="000000"/>
          <w:kern w:val="0"/>
          <w:sz w:val="22"/>
          <w:szCs w:val="22"/>
          <w:lang w:eastAsia="en-GB"/>
          <w14:ligatures w14:val="none"/>
        </w:rPr>
      </w:pPr>
    </w:p>
    <w:p w14:paraId="1A41CCF6" w14:textId="77777777" w:rsidR="00960774" w:rsidRDefault="004F7026" w:rsidP="00043C69">
      <w:pPr>
        <w:pStyle w:val="ListParagraph"/>
        <w:numPr>
          <w:ilvl w:val="0"/>
          <w:numId w:val="7"/>
        </w:numPr>
        <w:spacing w:after="100" w:afterAutospacing="1" w:line="276" w:lineRule="auto"/>
        <w:jc w:val="both"/>
        <w:textAlignment w:val="baseline"/>
        <w:rPr>
          <w:rFonts w:ascii="Arial" w:eastAsia="Times New Roman" w:hAnsi="Arial" w:cs="Arial"/>
          <w:color w:val="000000"/>
          <w:kern w:val="0"/>
          <w:sz w:val="22"/>
          <w:szCs w:val="22"/>
          <w:lang w:eastAsia="en-GB"/>
          <w14:ligatures w14:val="none"/>
        </w:rPr>
      </w:pPr>
      <w:r w:rsidRPr="00960774">
        <w:rPr>
          <w:rFonts w:ascii="Arial" w:eastAsia="Times New Roman" w:hAnsi="Arial" w:cs="Arial"/>
          <w:color w:val="000000"/>
          <w:kern w:val="0"/>
          <w:sz w:val="22"/>
          <w:szCs w:val="22"/>
          <w:lang w:eastAsia="en-GB"/>
          <w14:ligatures w14:val="none"/>
        </w:rPr>
        <w:t>Practical demonstrations</w:t>
      </w:r>
      <w:r w:rsidR="002E26A8" w:rsidRPr="00960774">
        <w:rPr>
          <w:rFonts w:ascii="Arial" w:eastAsia="Times New Roman" w:hAnsi="Arial" w:cs="Arial"/>
          <w:color w:val="000000"/>
          <w:kern w:val="0"/>
          <w:sz w:val="22"/>
          <w:szCs w:val="22"/>
          <w:lang w:eastAsia="en-GB"/>
          <w14:ligatures w14:val="none"/>
        </w:rPr>
        <w:t>.</w:t>
      </w:r>
    </w:p>
    <w:p w14:paraId="6960B24F" w14:textId="77777777" w:rsidR="00960774" w:rsidRPr="00960774" w:rsidRDefault="00960774" w:rsidP="00960774">
      <w:pPr>
        <w:pStyle w:val="ListParagraph"/>
        <w:rPr>
          <w:rFonts w:ascii="Arial" w:eastAsia="Times New Roman" w:hAnsi="Arial" w:cs="Arial"/>
          <w:color w:val="000000"/>
          <w:kern w:val="0"/>
          <w:sz w:val="22"/>
          <w:szCs w:val="22"/>
          <w:lang w:eastAsia="en-GB"/>
          <w14:ligatures w14:val="none"/>
        </w:rPr>
      </w:pPr>
    </w:p>
    <w:p w14:paraId="0042ED79" w14:textId="77777777" w:rsidR="00960774" w:rsidRDefault="004F7026" w:rsidP="003F15DB">
      <w:pPr>
        <w:pStyle w:val="ListParagraph"/>
        <w:numPr>
          <w:ilvl w:val="0"/>
          <w:numId w:val="7"/>
        </w:numPr>
        <w:spacing w:after="100" w:afterAutospacing="1" w:line="276" w:lineRule="auto"/>
        <w:jc w:val="both"/>
        <w:textAlignment w:val="baseline"/>
        <w:rPr>
          <w:rFonts w:ascii="Arial" w:eastAsia="Times New Roman" w:hAnsi="Arial" w:cs="Arial"/>
          <w:color w:val="000000"/>
          <w:kern w:val="0"/>
          <w:sz w:val="22"/>
          <w:szCs w:val="22"/>
          <w:lang w:eastAsia="en-GB"/>
          <w14:ligatures w14:val="none"/>
        </w:rPr>
      </w:pPr>
      <w:r w:rsidRPr="00960774">
        <w:rPr>
          <w:rFonts w:ascii="Arial" w:eastAsia="Times New Roman" w:hAnsi="Arial" w:cs="Arial"/>
          <w:color w:val="000000"/>
          <w:kern w:val="0"/>
          <w:sz w:val="22"/>
          <w:szCs w:val="22"/>
          <w:lang w:eastAsia="en-GB"/>
          <w14:ligatures w14:val="none"/>
        </w:rPr>
        <w:t>Projects</w:t>
      </w:r>
      <w:r w:rsidR="002E26A8" w:rsidRPr="00960774">
        <w:rPr>
          <w:rFonts w:ascii="Arial" w:eastAsia="Times New Roman" w:hAnsi="Arial" w:cs="Arial"/>
          <w:color w:val="000000"/>
          <w:kern w:val="0"/>
          <w:sz w:val="22"/>
          <w:szCs w:val="22"/>
          <w:lang w:eastAsia="en-GB"/>
          <w14:ligatures w14:val="none"/>
        </w:rPr>
        <w:t>.</w:t>
      </w:r>
    </w:p>
    <w:p w14:paraId="229CF208" w14:textId="77777777" w:rsidR="00960774" w:rsidRPr="00960774" w:rsidRDefault="00960774" w:rsidP="00960774">
      <w:pPr>
        <w:pStyle w:val="ListParagraph"/>
        <w:rPr>
          <w:rFonts w:ascii="Arial" w:eastAsia="Times New Roman" w:hAnsi="Arial" w:cs="Arial"/>
          <w:color w:val="000000"/>
          <w:kern w:val="0"/>
          <w:sz w:val="22"/>
          <w:szCs w:val="22"/>
          <w:lang w:eastAsia="en-GB"/>
          <w14:ligatures w14:val="none"/>
        </w:rPr>
      </w:pPr>
    </w:p>
    <w:p w14:paraId="4EFA4C4E" w14:textId="0FEC88A5" w:rsidR="004F7026" w:rsidRPr="00960774" w:rsidRDefault="004F7026" w:rsidP="003F15DB">
      <w:pPr>
        <w:pStyle w:val="ListParagraph"/>
        <w:numPr>
          <w:ilvl w:val="0"/>
          <w:numId w:val="7"/>
        </w:numPr>
        <w:spacing w:after="100" w:afterAutospacing="1" w:line="276" w:lineRule="auto"/>
        <w:jc w:val="both"/>
        <w:textAlignment w:val="baseline"/>
        <w:rPr>
          <w:rFonts w:ascii="Arial" w:eastAsia="Times New Roman" w:hAnsi="Arial" w:cs="Arial"/>
          <w:color w:val="000000"/>
          <w:kern w:val="0"/>
          <w:sz w:val="22"/>
          <w:szCs w:val="22"/>
          <w:lang w:eastAsia="en-GB"/>
          <w14:ligatures w14:val="none"/>
        </w:rPr>
      </w:pPr>
      <w:r w:rsidRPr="00960774">
        <w:rPr>
          <w:rFonts w:ascii="Arial" w:eastAsia="Times New Roman" w:hAnsi="Arial" w:cs="Arial"/>
          <w:color w:val="000000"/>
          <w:kern w:val="0"/>
          <w:sz w:val="22"/>
          <w:szCs w:val="22"/>
          <w:lang w:eastAsia="en-GB"/>
          <w14:ligatures w14:val="none"/>
        </w:rPr>
        <w:t>Portfolios</w:t>
      </w:r>
      <w:r w:rsidR="002E26A8" w:rsidRPr="00960774">
        <w:rPr>
          <w:rFonts w:ascii="Arial" w:eastAsia="Times New Roman" w:hAnsi="Arial" w:cs="Arial"/>
          <w:color w:val="000000"/>
          <w:kern w:val="0"/>
          <w:sz w:val="22"/>
          <w:szCs w:val="22"/>
          <w:lang w:eastAsia="en-GB"/>
          <w14:ligatures w14:val="none"/>
        </w:rPr>
        <w:t>.</w:t>
      </w:r>
    </w:p>
    <w:p w14:paraId="06A4A42A" w14:textId="77777777" w:rsidR="00960774" w:rsidRDefault="00960774" w:rsidP="00960774">
      <w:pPr>
        <w:pStyle w:val="ListParagraph"/>
        <w:spacing w:after="100" w:afterAutospacing="1" w:line="276" w:lineRule="auto"/>
        <w:jc w:val="both"/>
        <w:textAlignment w:val="baseline"/>
        <w:rPr>
          <w:rFonts w:ascii="Arial" w:eastAsia="Times New Roman" w:hAnsi="Arial" w:cs="Arial"/>
          <w:color w:val="000000"/>
          <w:kern w:val="0"/>
          <w:sz w:val="22"/>
          <w:szCs w:val="22"/>
          <w:lang w:eastAsia="en-GB"/>
          <w14:ligatures w14:val="none"/>
        </w:rPr>
      </w:pPr>
    </w:p>
    <w:p w14:paraId="734E32D6" w14:textId="347BA639" w:rsidR="004F7026" w:rsidRPr="00DB4ADD" w:rsidRDefault="004F7026" w:rsidP="00960774">
      <w:pPr>
        <w:pStyle w:val="ListParagraph"/>
        <w:numPr>
          <w:ilvl w:val="0"/>
          <w:numId w:val="7"/>
        </w:numPr>
        <w:spacing w:after="100" w:afterAutospacing="1" w:line="276" w:lineRule="auto"/>
        <w:jc w:val="both"/>
        <w:textAlignment w:val="baseline"/>
        <w:rPr>
          <w:rFonts w:ascii="Arial" w:eastAsia="Times New Roman" w:hAnsi="Arial" w:cs="Arial"/>
          <w:color w:val="000000"/>
          <w:kern w:val="0"/>
          <w:sz w:val="22"/>
          <w:szCs w:val="22"/>
          <w:lang w:eastAsia="en-GB"/>
          <w14:ligatures w14:val="none"/>
        </w:rPr>
      </w:pPr>
      <w:r w:rsidRPr="00DB4ADD">
        <w:rPr>
          <w:rFonts w:ascii="Arial" w:eastAsia="Times New Roman" w:hAnsi="Arial" w:cs="Arial"/>
          <w:color w:val="000000"/>
          <w:kern w:val="0"/>
          <w:sz w:val="22"/>
          <w:szCs w:val="22"/>
          <w:lang w:eastAsia="en-GB"/>
          <w14:ligatures w14:val="none"/>
        </w:rPr>
        <w:t>Observations</w:t>
      </w:r>
      <w:r w:rsidR="008C2B6F" w:rsidRPr="00DB4ADD">
        <w:rPr>
          <w:rFonts w:ascii="Arial" w:eastAsia="Times New Roman" w:hAnsi="Arial" w:cs="Arial"/>
          <w:color w:val="000000"/>
          <w:kern w:val="0"/>
          <w:sz w:val="22"/>
          <w:szCs w:val="22"/>
          <w:lang w:eastAsia="en-GB"/>
          <w14:ligatures w14:val="none"/>
        </w:rPr>
        <w:t>.</w:t>
      </w:r>
    </w:p>
    <w:p w14:paraId="1A01282B" w14:textId="0F323F61" w:rsidR="004F7026" w:rsidRPr="00DB4ADD" w:rsidRDefault="004F7026" w:rsidP="00960774">
      <w:pPr>
        <w:pStyle w:val="Heading2"/>
        <w:ind w:left="567" w:hanging="567"/>
        <w:jc w:val="both"/>
        <w:rPr>
          <w:rFonts w:eastAsia="Times New Roman"/>
          <w:lang w:eastAsia="en-GB"/>
        </w:rPr>
      </w:pPr>
      <w:bookmarkStart w:id="11" w:name="_Toc183167137"/>
      <w:r w:rsidRPr="00DB4ADD">
        <w:rPr>
          <w:rFonts w:eastAsia="Times New Roman"/>
          <w:lang w:eastAsia="en-GB"/>
        </w:rPr>
        <w:t xml:space="preserve">3.3 </w:t>
      </w:r>
      <w:r w:rsidR="008C2B6F" w:rsidRPr="00DB4ADD">
        <w:rPr>
          <w:rFonts w:eastAsia="Times New Roman"/>
          <w:lang w:eastAsia="en-GB"/>
        </w:rPr>
        <w:tab/>
      </w:r>
      <w:r w:rsidRPr="00DB4ADD">
        <w:rPr>
          <w:rFonts w:eastAsia="Times New Roman"/>
          <w:lang w:eastAsia="en-GB"/>
        </w:rPr>
        <w:t>Assessment Criteria</w:t>
      </w:r>
      <w:bookmarkEnd w:id="11"/>
    </w:p>
    <w:p w14:paraId="6501F49E" w14:textId="77777777" w:rsidR="004F7026" w:rsidRDefault="004F7026" w:rsidP="00960774">
      <w:pPr>
        <w:pStyle w:val="ListParagraph"/>
        <w:numPr>
          <w:ilvl w:val="0"/>
          <w:numId w:val="8"/>
        </w:numPr>
        <w:spacing w:after="100" w:afterAutospacing="1" w:line="276" w:lineRule="auto"/>
        <w:jc w:val="both"/>
        <w:textAlignment w:val="baseline"/>
        <w:rPr>
          <w:rFonts w:ascii="Arial" w:eastAsia="Times New Roman" w:hAnsi="Arial" w:cs="Arial"/>
          <w:color w:val="000000"/>
          <w:kern w:val="0"/>
          <w:sz w:val="22"/>
          <w:szCs w:val="22"/>
          <w:lang w:eastAsia="en-GB"/>
          <w14:ligatures w14:val="none"/>
        </w:rPr>
      </w:pPr>
      <w:r w:rsidRPr="00DB4ADD">
        <w:rPr>
          <w:rFonts w:ascii="Arial" w:eastAsia="Times New Roman" w:hAnsi="Arial" w:cs="Arial"/>
          <w:color w:val="000000"/>
          <w:kern w:val="0"/>
          <w:sz w:val="22"/>
          <w:szCs w:val="22"/>
          <w:lang w:eastAsia="en-GB"/>
          <w14:ligatures w14:val="none"/>
        </w:rPr>
        <w:t>Clear and specific criteria should be provided to students before assessments.</w:t>
      </w:r>
    </w:p>
    <w:p w14:paraId="08B7A2B4" w14:textId="77777777" w:rsidR="00804E5F" w:rsidRPr="00DB4ADD" w:rsidRDefault="00804E5F" w:rsidP="00960774">
      <w:pPr>
        <w:pStyle w:val="ListParagraph"/>
        <w:spacing w:after="100" w:afterAutospacing="1" w:line="276" w:lineRule="auto"/>
        <w:jc w:val="both"/>
        <w:textAlignment w:val="baseline"/>
        <w:rPr>
          <w:rFonts w:ascii="Arial" w:eastAsia="Times New Roman" w:hAnsi="Arial" w:cs="Arial"/>
          <w:color w:val="000000"/>
          <w:kern w:val="0"/>
          <w:sz w:val="22"/>
          <w:szCs w:val="22"/>
          <w:lang w:eastAsia="en-GB"/>
          <w14:ligatures w14:val="none"/>
        </w:rPr>
      </w:pPr>
    </w:p>
    <w:p w14:paraId="17122BB1" w14:textId="77777777" w:rsidR="004F7026" w:rsidRDefault="004F7026" w:rsidP="00960774">
      <w:pPr>
        <w:pStyle w:val="ListParagraph"/>
        <w:numPr>
          <w:ilvl w:val="0"/>
          <w:numId w:val="8"/>
        </w:numPr>
        <w:spacing w:after="100" w:afterAutospacing="1" w:line="276" w:lineRule="auto"/>
        <w:jc w:val="both"/>
        <w:textAlignment w:val="baseline"/>
        <w:rPr>
          <w:rFonts w:ascii="Arial" w:eastAsia="Times New Roman" w:hAnsi="Arial" w:cs="Arial"/>
          <w:color w:val="000000"/>
          <w:kern w:val="0"/>
          <w:sz w:val="22"/>
          <w:szCs w:val="22"/>
          <w:lang w:eastAsia="en-GB"/>
          <w14:ligatures w14:val="none"/>
        </w:rPr>
      </w:pPr>
      <w:r w:rsidRPr="00DB4ADD">
        <w:rPr>
          <w:rFonts w:ascii="Arial" w:eastAsia="Times New Roman" w:hAnsi="Arial" w:cs="Arial"/>
          <w:color w:val="000000"/>
          <w:kern w:val="0"/>
          <w:sz w:val="22"/>
          <w:szCs w:val="22"/>
          <w:lang w:eastAsia="en-GB"/>
          <w14:ligatures w14:val="none"/>
        </w:rPr>
        <w:t>Criteria should align with learning objectives and outcomes.</w:t>
      </w:r>
    </w:p>
    <w:p w14:paraId="2F22D40F" w14:textId="3F5E2BDB" w:rsidR="004F7026" w:rsidRPr="00DB4ADD" w:rsidRDefault="004F7026" w:rsidP="00960774">
      <w:pPr>
        <w:pStyle w:val="Heading2"/>
        <w:ind w:left="567" w:hanging="567"/>
        <w:jc w:val="both"/>
        <w:rPr>
          <w:rFonts w:eastAsia="Times New Roman"/>
          <w:lang w:eastAsia="en-GB"/>
        </w:rPr>
      </w:pPr>
      <w:bookmarkStart w:id="12" w:name="_Toc183167138"/>
      <w:r w:rsidRPr="00DB4ADD">
        <w:rPr>
          <w:rFonts w:eastAsia="Times New Roman"/>
          <w:lang w:eastAsia="en-GB"/>
        </w:rPr>
        <w:t xml:space="preserve">3.4 </w:t>
      </w:r>
      <w:r w:rsidR="008C2B6F" w:rsidRPr="00DB4ADD">
        <w:rPr>
          <w:rFonts w:eastAsia="Times New Roman"/>
          <w:lang w:eastAsia="en-GB"/>
        </w:rPr>
        <w:tab/>
      </w:r>
      <w:r w:rsidRPr="00DB4ADD">
        <w:rPr>
          <w:rFonts w:eastAsia="Times New Roman"/>
          <w:lang w:eastAsia="en-GB"/>
        </w:rPr>
        <w:t>Marking and Grading</w:t>
      </w:r>
      <w:bookmarkEnd w:id="12"/>
    </w:p>
    <w:p w14:paraId="0E609D03" w14:textId="77777777" w:rsidR="004F7026" w:rsidRDefault="004F7026" w:rsidP="00960774">
      <w:pPr>
        <w:pStyle w:val="ListParagraph"/>
        <w:numPr>
          <w:ilvl w:val="0"/>
          <w:numId w:val="9"/>
        </w:numPr>
        <w:spacing w:after="100" w:afterAutospacing="1" w:line="276" w:lineRule="auto"/>
        <w:jc w:val="both"/>
        <w:textAlignment w:val="baseline"/>
        <w:rPr>
          <w:rFonts w:ascii="Arial" w:eastAsia="Times New Roman" w:hAnsi="Arial" w:cs="Arial"/>
          <w:color w:val="000000"/>
          <w:kern w:val="0"/>
          <w:sz w:val="22"/>
          <w:szCs w:val="22"/>
          <w:lang w:eastAsia="en-GB"/>
          <w14:ligatures w14:val="none"/>
        </w:rPr>
      </w:pPr>
      <w:r w:rsidRPr="00DB4ADD">
        <w:rPr>
          <w:rFonts w:ascii="Arial" w:eastAsia="Times New Roman" w:hAnsi="Arial" w:cs="Arial"/>
          <w:color w:val="000000"/>
          <w:kern w:val="0"/>
          <w:sz w:val="22"/>
          <w:szCs w:val="22"/>
          <w:lang w:eastAsia="en-GB"/>
          <w14:ligatures w14:val="none"/>
        </w:rPr>
        <w:t>Marking should be fair, consistent, and transparent.</w:t>
      </w:r>
    </w:p>
    <w:p w14:paraId="34C243CA" w14:textId="77777777" w:rsidR="00804E5F" w:rsidRPr="00DB4ADD" w:rsidRDefault="00804E5F" w:rsidP="00960774">
      <w:pPr>
        <w:pStyle w:val="ListParagraph"/>
        <w:spacing w:after="100" w:afterAutospacing="1" w:line="276" w:lineRule="auto"/>
        <w:jc w:val="both"/>
        <w:textAlignment w:val="baseline"/>
        <w:rPr>
          <w:rFonts w:ascii="Arial" w:eastAsia="Times New Roman" w:hAnsi="Arial" w:cs="Arial"/>
          <w:color w:val="000000"/>
          <w:kern w:val="0"/>
          <w:sz w:val="22"/>
          <w:szCs w:val="22"/>
          <w:lang w:eastAsia="en-GB"/>
          <w14:ligatures w14:val="none"/>
        </w:rPr>
      </w:pPr>
    </w:p>
    <w:p w14:paraId="020E8112" w14:textId="256B2D2D" w:rsidR="00804E5F" w:rsidRDefault="004F7026" w:rsidP="00960774">
      <w:pPr>
        <w:pStyle w:val="ListParagraph"/>
        <w:numPr>
          <w:ilvl w:val="0"/>
          <w:numId w:val="9"/>
        </w:numPr>
        <w:spacing w:after="100" w:afterAutospacing="1" w:line="276" w:lineRule="auto"/>
        <w:jc w:val="both"/>
        <w:textAlignment w:val="baseline"/>
        <w:rPr>
          <w:rFonts w:ascii="Arial" w:eastAsia="Times New Roman" w:hAnsi="Arial" w:cs="Arial"/>
          <w:color w:val="000000"/>
          <w:kern w:val="0"/>
          <w:sz w:val="22"/>
          <w:szCs w:val="22"/>
          <w:lang w:eastAsia="en-GB"/>
          <w14:ligatures w14:val="none"/>
        </w:rPr>
      </w:pPr>
      <w:r w:rsidRPr="00804E5F">
        <w:rPr>
          <w:rFonts w:ascii="Arial" w:eastAsia="Times New Roman" w:hAnsi="Arial" w:cs="Arial"/>
          <w:color w:val="000000"/>
          <w:kern w:val="0"/>
          <w:sz w:val="22"/>
          <w:szCs w:val="22"/>
          <w:lang w:eastAsia="en-GB"/>
          <w14:ligatures w14:val="none"/>
        </w:rPr>
        <w:t>Grading should be based on predetermined criteria and communicated to students and parents</w:t>
      </w:r>
      <w:r w:rsidR="00960774">
        <w:rPr>
          <w:rFonts w:ascii="Arial" w:eastAsia="Times New Roman" w:hAnsi="Arial" w:cs="Arial"/>
          <w:color w:val="000000"/>
          <w:kern w:val="0"/>
          <w:sz w:val="22"/>
          <w:szCs w:val="22"/>
          <w:lang w:eastAsia="en-GB"/>
          <w14:ligatures w14:val="none"/>
        </w:rPr>
        <w:t>/carers</w:t>
      </w:r>
      <w:r w:rsidRPr="00804E5F">
        <w:rPr>
          <w:rFonts w:ascii="Arial" w:eastAsia="Times New Roman" w:hAnsi="Arial" w:cs="Arial"/>
          <w:color w:val="000000"/>
          <w:kern w:val="0"/>
          <w:sz w:val="22"/>
          <w:szCs w:val="22"/>
          <w:lang w:eastAsia="en-GB"/>
          <w14:ligatures w14:val="none"/>
        </w:rPr>
        <w:t>.</w:t>
      </w:r>
    </w:p>
    <w:p w14:paraId="017A39A7" w14:textId="77777777" w:rsidR="00804E5F" w:rsidRPr="00804E5F" w:rsidRDefault="00804E5F" w:rsidP="00960774">
      <w:pPr>
        <w:pStyle w:val="ListParagraph"/>
        <w:jc w:val="both"/>
        <w:rPr>
          <w:rFonts w:ascii="Arial" w:eastAsia="Times New Roman" w:hAnsi="Arial" w:cs="Arial"/>
          <w:color w:val="000000"/>
          <w:kern w:val="0"/>
          <w:sz w:val="22"/>
          <w:szCs w:val="22"/>
          <w:lang w:eastAsia="en-GB"/>
          <w14:ligatures w14:val="none"/>
        </w:rPr>
      </w:pPr>
    </w:p>
    <w:p w14:paraId="74C95021" w14:textId="6191354F" w:rsidR="0015336E" w:rsidRPr="00804E5F" w:rsidRDefault="00B44330" w:rsidP="00960774">
      <w:pPr>
        <w:pStyle w:val="ListParagraph"/>
        <w:numPr>
          <w:ilvl w:val="0"/>
          <w:numId w:val="9"/>
        </w:numPr>
        <w:spacing w:after="100" w:afterAutospacing="1" w:line="276" w:lineRule="auto"/>
        <w:jc w:val="both"/>
        <w:textAlignment w:val="baseline"/>
        <w:rPr>
          <w:rFonts w:ascii="Arial" w:eastAsia="Times New Roman" w:hAnsi="Arial" w:cs="Arial"/>
          <w:color w:val="000000"/>
          <w:kern w:val="0"/>
          <w:sz w:val="22"/>
          <w:szCs w:val="22"/>
          <w:lang w:eastAsia="en-GB"/>
          <w14:ligatures w14:val="none"/>
        </w:rPr>
      </w:pPr>
      <w:r>
        <w:rPr>
          <w:rFonts w:ascii="Arial" w:eastAsia="Times New Roman" w:hAnsi="Arial" w:cs="Arial"/>
          <w:color w:val="000000"/>
          <w:kern w:val="0"/>
          <w:sz w:val="22"/>
          <w:szCs w:val="22"/>
          <w:lang w:eastAsia="en-GB"/>
          <w14:ligatures w14:val="none"/>
        </w:rPr>
        <w:t>Inclusion College</w:t>
      </w:r>
      <w:r w:rsidR="0015336E" w:rsidRPr="00804E5F">
        <w:rPr>
          <w:rFonts w:ascii="Arial" w:eastAsia="Times New Roman" w:hAnsi="Arial" w:cs="Arial"/>
          <w:color w:val="000000"/>
          <w:kern w:val="0"/>
          <w:sz w:val="22"/>
          <w:szCs w:val="22"/>
          <w:lang w:eastAsia="en-GB"/>
          <w14:ligatures w14:val="none"/>
        </w:rPr>
        <w:t xml:space="preserve"> ensure consistency in assessment practices by establishing clear and consistent guidelines for assessment </w:t>
      </w:r>
      <w:proofErr w:type="gramStart"/>
      <w:r w:rsidR="0015336E" w:rsidRPr="00804E5F">
        <w:rPr>
          <w:rFonts w:ascii="Arial" w:eastAsia="Times New Roman" w:hAnsi="Arial" w:cs="Arial"/>
          <w:color w:val="000000"/>
          <w:kern w:val="0"/>
          <w:sz w:val="22"/>
          <w:szCs w:val="22"/>
          <w:lang w:eastAsia="en-GB"/>
          <w14:ligatures w14:val="none"/>
        </w:rPr>
        <w:t>practices</w:t>
      </w:r>
      <w:r w:rsidR="00960774">
        <w:rPr>
          <w:rFonts w:ascii="Arial" w:eastAsia="Times New Roman" w:hAnsi="Arial" w:cs="Arial"/>
          <w:color w:val="000000"/>
          <w:kern w:val="0"/>
          <w:sz w:val="22"/>
          <w:szCs w:val="22"/>
          <w:lang w:eastAsia="en-GB"/>
          <w14:ligatures w14:val="none"/>
        </w:rPr>
        <w:t>,</w:t>
      </w:r>
      <w:r w:rsidR="0015336E" w:rsidRPr="00804E5F">
        <w:rPr>
          <w:rFonts w:ascii="Arial" w:eastAsia="Times New Roman" w:hAnsi="Arial" w:cs="Arial"/>
          <w:color w:val="000000"/>
          <w:kern w:val="0"/>
          <w:sz w:val="22"/>
          <w:szCs w:val="22"/>
          <w:lang w:eastAsia="en-GB"/>
          <w14:ligatures w14:val="none"/>
        </w:rPr>
        <w:t xml:space="preserve"> and</w:t>
      </w:r>
      <w:proofErr w:type="gramEnd"/>
      <w:r w:rsidR="0015336E" w:rsidRPr="00804E5F">
        <w:rPr>
          <w:rFonts w:ascii="Arial" w:eastAsia="Times New Roman" w:hAnsi="Arial" w:cs="Arial"/>
          <w:color w:val="000000"/>
          <w:kern w:val="0"/>
          <w:sz w:val="22"/>
          <w:szCs w:val="22"/>
          <w:lang w:eastAsia="en-GB"/>
          <w14:ligatures w14:val="none"/>
        </w:rPr>
        <w:t xml:space="preserve"> encourage regular collaboration and moderation among staff to align expectations and ensure a shared understanding of assessment standards.</w:t>
      </w:r>
    </w:p>
    <w:p w14:paraId="23CA59EB" w14:textId="3E2F809E" w:rsidR="004F7026" w:rsidRPr="00DB4ADD" w:rsidRDefault="004F7026" w:rsidP="00960774">
      <w:pPr>
        <w:pStyle w:val="Heading2"/>
        <w:ind w:left="567" w:hanging="567"/>
        <w:jc w:val="both"/>
        <w:rPr>
          <w:rFonts w:eastAsia="Times New Roman"/>
          <w:lang w:eastAsia="en-GB"/>
        </w:rPr>
      </w:pPr>
      <w:bookmarkStart w:id="13" w:name="_Toc183167139"/>
      <w:r w:rsidRPr="00DB4ADD">
        <w:rPr>
          <w:rFonts w:eastAsia="Times New Roman"/>
          <w:lang w:eastAsia="en-GB"/>
        </w:rPr>
        <w:t xml:space="preserve">3.5 </w:t>
      </w:r>
      <w:r w:rsidR="008C2B6F" w:rsidRPr="00DB4ADD">
        <w:rPr>
          <w:rFonts w:eastAsia="Times New Roman"/>
          <w:lang w:eastAsia="en-GB"/>
        </w:rPr>
        <w:tab/>
      </w:r>
      <w:r w:rsidRPr="00DB4ADD">
        <w:rPr>
          <w:rFonts w:eastAsia="Times New Roman"/>
          <w:lang w:eastAsia="en-GB"/>
        </w:rPr>
        <w:t>Feedback</w:t>
      </w:r>
      <w:bookmarkEnd w:id="13"/>
    </w:p>
    <w:p w14:paraId="7FA399F2" w14:textId="77777777" w:rsidR="004F7026" w:rsidRDefault="004F7026" w:rsidP="00960774">
      <w:pPr>
        <w:pStyle w:val="ListParagraph"/>
        <w:numPr>
          <w:ilvl w:val="0"/>
          <w:numId w:val="10"/>
        </w:numPr>
        <w:spacing w:after="100" w:afterAutospacing="1" w:line="276" w:lineRule="auto"/>
        <w:jc w:val="both"/>
        <w:textAlignment w:val="baseline"/>
        <w:rPr>
          <w:rFonts w:ascii="Arial" w:eastAsia="Times New Roman" w:hAnsi="Arial" w:cs="Arial"/>
          <w:color w:val="000000"/>
          <w:kern w:val="0"/>
          <w:sz w:val="22"/>
          <w:szCs w:val="22"/>
          <w:lang w:eastAsia="en-GB"/>
          <w14:ligatures w14:val="none"/>
        </w:rPr>
      </w:pPr>
      <w:r w:rsidRPr="00DB4ADD">
        <w:rPr>
          <w:rFonts w:ascii="Arial" w:eastAsia="Times New Roman" w:hAnsi="Arial" w:cs="Arial"/>
          <w:color w:val="000000"/>
          <w:kern w:val="0"/>
          <w:sz w:val="22"/>
          <w:szCs w:val="22"/>
          <w:lang w:eastAsia="en-GB"/>
          <w14:ligatures w14:val="none"/>
        </w:rPr>
        <w:t>Feedback should be timely, constructive, and specific.</w:t>
      </w:r>
    </w:p>
    <w:p w14:paraId="0DA6D83A" w14:textId="77777777" w:rsidR="00804E5F" w:rsidRPr="00DB4ADD" w:rsidRDefault="00804E5F" w:rsidP="00960774">
      <w:pPr>
        <w:pStyle w:val="ListParagraph"/>
        <w:spacing w:after="100" w:afterAutospacing="1" w:line="276" w:lineRule="auto"/>
        <w:jc w:val="both"/>
        <w:textAlignment w:val="baseline"/>
        <w:rPr>
          <w:rFonts w:ascii="Arial" w:eastAsia="Times New Roman" w:hAnsi="Arial" w:cs="Arial"/>
          <w:color w:val="000000"/>
          <w:kern w:val="0"/>
          <w:sz w:val="22"/>
          <w:szCs w:val="22"/>
          <w:lang w:eastAsia="en-GB"/>
          <w14:ligatures w14:val="none"/>
        </w:rPr>
      </w:pPr>
    </w:p>
    <w:p w14:paraId="0434FCCA" w14:textId="77777777" w:rsidR="00804E5F" w:rsidRDefault="004F7026" w:rsidP="00960774">
      <w:pPr>
        <w:pStyle w:val="ListParagraph"/>
        <w:numPr>
          <w:ilvl w:val="0"/>
          <w:numId w:val="10"/>
        </w:numPr>
        <w:spacing w:after="100" w:afterAutospacing="1" w:line="276" w:lineRule="auto"/>
        <w:jc w:val="both"/>
        <w:textAlignment w:val="baseline"/>
        <w:rPr>
          <w:rFonts w:ascii="Arial" w:eastAsia="Times New Roman" w:hAnsi="Arial" w:cs="Arial"/>
          <w:color w:val="000000"/>
          <w:kern w:val="0"/>
          <w:sz w:val="22"/>
          <w:szCs w:val="22"/>
          <w:lang w:eastAsia="en-GB"/>
          <w14:ligatures w14:val="none"/>
        </w:rPr>
      </w:pPr>
      <w:r w:rsidRPr="00804E5F">
        <w:rPr>
          <w:rFonts w:ascii="Arial" w:eastAsia="Times New Roman" w:hAnsi="Arial" w:cs="Arial"/>
          <w:color w:val="000000"/>
          <w:kern w:val="0"/>
          <w:sz w:val="22"/>
          <w:szCs w:val="22"/>
          <w:lang w:eastAsia="en-GB"/>
          <w14:ligatures w14:val="none"/>
        </w:rPr>
        <w:t>Feedback should highlight strengths and areas for improvement.</w:t>
      </w:r>
    </w:p>
    <w:p w14:paraId="7FD27BF0" w14:textId="77777777" w:rsidR="00804E5F" w:rsidRPr="00804E5F" w:rsidRDefault="00804E5F" w:rsidP="00960774">
      <w:pPr>
        <w:pStyle w:val="ListParagraph"/>
        <w:jc w:val="both"/>
        <w:rPr>
          <w:rFonts w:ascii="Arial" w:eastAsia="Times New Roman" w:hAnsi="Arial" w:cs="Arial"/>
          <w:color w:val="000000"/>
          <w:kern w:val="0"/>
          <w:sz w:val="22"/>
          <w:szCs w:val="22"/>
          <w:lang w:eastAsia="en-GB"/>
          <w14:ligatures w14:val="none"/>
        </w:rPr>
      </w:pPr>
    </w:p>
    <w:p w14:paraId="712F7463" w14:textId="16A2F245" w:rsidR="004F7026" w:rsidRPr="00804E5F" w:rsidRDefault="004F7026" w:rsidP="00960774">
      <w:pPr>
        <w:pStyle w:val="ListParagraph"/>
        <w:numPr>
          <w:ilvl w:val="0"/>
          <w:numId w:val="10"/>
        </w:numPr>
        <w:spacing w:after="100" w:afterAutospacing="1" w:line="276" w:lineRule="auto"/>
        <w:jc w:val="both"/>
        <w:textAlignment w:val="baseline"/>
        <w:rPr>
          <w:rFonts w:ascii="Arial" w:eastAsia="Times New Roman" w:hAnsi="Arial" w:cs="Arial"/>
          <w:color w:val="000000"/>
          <w:kern w:val="0"/>
          <w:sz w:val="22"/>
          <w:szCs w:val="22"/>
          <w:lang w:eastAsia="en-GB"/>
          <w14:ligatures w14:val="none"/>
        </w:rPr>
      </w:pPr>
      <w:r w:rsidRPr="00804E5F">
        <w:rPr>
          <w:rFonts w:ascii="Arial" w:eastAsia="Times New Roman" w:hAnsi="Arial" w:cs="Arial"/>
          <w:color w:val="000000"/>
          <w:kern w:val="0"/>
          <w:sz w:val="22"/>
          <w:szCs w:val="22"/>
          <w:lang w:eastAsia="en-GB"/>
          <w14:ligatures w14:val="none"/>
        </w:rPr>
        <w:t>Feedback should be given in a variety of formats (written, verbal, etc.).</w:t>
      </w:r>
    </w:p>
    <w:p w14:paraId="53107D85" w14:textId="77777777" w:rsidR="008C2B6F" w:rsidRPr="00DB4ADD" w:rsidRDefault="008C2B6F" w:rsidP="00960774">
      <w:pPr>
        <w:pStyle w:val="ListParagraph"/>
        <w:spacing w:after="100" w:afterAutospacing="1" w:line="276" w:lineRule="auto"/>
        <w:ind w:left="1080"/>
        <w:jc w:val="both"/>
        <w:textAlignment w:val="baseline"/>
        <w:rPr>
          <w:rFonts w:ascii="Arial" w:eastAsia="Times New Roman" w:hAnsi="Arial" w:cs="Arial"/>
          <w:color w:val="000000"/>
          <w:kern w:val="0"/>
          <w:sz w:val="22"/>
          <w:szCs w:val="22"/>
          <w:lang w:eastAsia="en-GB"/>
          <w14:ligatures w14:val="none"/>
        </w:rPr>
      </w:pPr>
    </w:p>
    <w:p w14:paraId="26523AF7" w14:textId="443C35AB" w:rsidR="004F7026" w:rsidRPr="00804E5F" w:rsidRDefault="008C2B6F" w:rsidP="00960774">
      <w:pPr>
        <w:pStyle w:val="Heading1"/>
        <w:ind w:left="567" w:hanging="567"/>
        <w:jc w:val="both"/>
        <w:rPr>
          <w:rFonts w:eastAsia="Times New Roman"/>
          <w:szCs w:val="36"/>
          <w:lang w:eastAsia="en-GB"/>
        </w:rPr>
      </w:pPr>
      <w:r w:rsidRPr="00804E5F">
        <w:rPr>
          <w:rFonts w:eastAsia="Times New Roman"/>
          <w:szCs w:val="36"/>
          <w:lang w:eastAsia="en-GB"/>
        </w:rPr>
        <w:tab/>
      </w:r>
      <w:bookmarkStart w:id="14" w:name="_Toc183167140"/>
      <w:r w:rsidR="004F7026" w:rsidRPr="00804E5F">
        <w:rPr>
          <w:rFonts w:eastAsia="Times New Roman"/>
          <w:szCs w:val="36"/>
          <w:lang w:eastAsia="en-GB"/>
        </w:rPr>
        <w:t>Implementation Strategies</w:t>
      </w:r>
      <w:bookmarkEnd w:id="14"/>
      <w:r w:rsidR="004F7026" w:rsidRPr="00804E5F">
        <w:rPr>
          <w:rFonts w:eastAsia="Times New Roman"/>
          <w:szCs w:val="36"/>
          <w:lang w:eastAsia="en-GB"/>
        </w:rPr>
        <w:t xml:space="preserve"> </w:t>
      </w:r>
    </w:p>
    <w:p w14:paraId="451B13BF" w14:textId="77777777" w:rsidR="00804E5F" w:rsidRDefault="00804E5F" w:rsidP="00960774">
      <w:pPr>
        <w:spacing w:after="100" w:afterAutospacing="1" w:line="276" w:lineRule="auto"/>
        <w:jc w:val="both"/>
        <w:textAlignment w:val="baseline"/>
        <w:rPr>
          <w:rFonts w:ascii="Arial" w:eastAsia="Times New Roman" w:hAnsi="Arial" w:cs="Arial"/>
          <w:color w:val="000000"/>
          <w:kern w:val="0"/>
          <w:sz w:val="22"/>
          <w:szCs w:val="22"/>
          <w:lang w:eastAsia="en-GB"/>
          <w14:ligatures w14:val="none"/>
        </w:rPr>
      </w:pPr>
    </w:p>
    <w:p w14:paraId="4490E3C3" w14:textId="57391D04" w:rsidR="004F7026" w:rsidRPr="00DB4ADD" w:rsidRDefault="004F7026" w:rsidP="00960774">
      <w:pPr>
        <w:pStyle w:val="Heading2"/>
        <w:ind w:left="567" w:hanging="567"/>
        <w:jc w:val="both"/>
        <w:rPr>
          <w:rFonts w:eastAsia="Times New Roman"/>
          <w:lang w:eastAsia="en-GB"/>
        </w:rPr>
      </w:pPr>
      <w:bookmarkStart w:id="15" w:name="_Toc183167141"/>
      <w:r w:rsidRPr="00DB4ADD">
        <w:rPr>
          <w:rFonts w:eastAsia="Times New Roman"/>
          <w:lang w:eastAsia="en-GB"/>
        </w:rPr>
        <w:t xml:space="preserve">4.1 </w:t>
      </w:r>
      <w:r w:rsidR="008C2B6F" w:rsidRPr="00DB4ADD">
        <w:rPr>
          <w:rFonts w:eastAsia="Times New Roman"/>
          <w:lang w:eastAsia="en-GB"/>
        </w:rPr>
        <w:tab/>
      </w:r>
      <w:r w:rsidRPr="00DB4ADD">
        <w:rPr>
          <w:rFonts w:eastAsia="Times New Roman"/>
          <w:lang w:eastAsia="en-GB"/>
        </w:rPr>
        <w:t>Assessment Calendar</w:t>
      </w:r>
      <w:bookmarkEnd w:id="15"/>
    </w:p>
    <w:p w14:paraId="057E9BF7" w14:textId="7E438338" w:rsidR="004F7026" w:rsidRPr="00DB4ADD" w:rsidRDefault="004F7026" w:rsidP="00960774">
      <w:pPr>
        <w:spacing w:after="100" w:afterAutospacing="1" w:line="276" w:lineRule="auto"/>
        <w:jc w:val="both"/>
        <w:textAlignment w:val="baseline"/>
        <w:rPr>
          <w:rFonts w:ascii="Arial" w:eastAsia="Times New Roman" w:hAnsi="Arial" w:cs="Arial"/>
          <w:color w:val="000000"/>
          <w:kern w:val="0"/>
          <w:sz w:val="22"/>
          <w:szCs w:val="22"/>
          <w:lang w:eastAsia="en-GB"/>
          <w14:ligatures w14:val="none"/>
        </w:rPr>
      </w:pPr>
      <w:r w:rsidRPr="00DB4ADD">
        <w:rPr>
          <w:rFonts w:ascii="Arial" w:eastAsia="Times New Roman" w:hAnsi="Arial" w:cs="Arial"/>
          <w:color w:val="000000"/>
          <w:kern w:val="0"/>
          <w:sz w:val="22"/>
          <w:szCs w:val="22"/>
          <w:lang w:eastAsia="en-GB"/>
          <w14:ligatures w14:val="none"/>
        </w:rPr>
        <w:t>Assessments are spread evenly throughout the year.</w:t>
      </w:r>
    </w:p>
    <w:p w14:paraId="65320A53" w14:textId="77F28614" w:rsidR="004F7026" w:rsidRDefault="00B44330" w:rsidP="00960774">
      <w:pPr>
        <w:spacing w:after="100" w:afterAutospacing="1" w:line="276" w:lineRule="auto"/>
        <w:jc w:val="both"/>
        <w:textAlignment w:val="baseline"/>
        <w:rPr>
          <w:rFonts w:ascii="Arial" w:eastAsia="Times New Roman" w:hAnsi="Arial" w:cs="Arial"/>
          <w:color w:val="000000"/>
          <w:kern w:val="0"/>
          <w:sz w:val="22"/>
          <w:szCs w:val="22"/>
          <w:lang w:eastAsia="en-GB"/>
          <w14:ligatures w14:val="none"/>
        </w:rPr>
      </w:pPr>
      <w:r>
        <w:rPr>
          <w:rFonts w:ascii="Arial" w:eastAsia="Times New Roman" w:hAnsi="Arial" w:cs="Arial"/>
          <w:color w:val="000000"/>
          <w:kern w:val="0"/>
          <w:sz w:val="22"/>
          <w:szCs w:val="22"/>
          <w:lang w:eastAsia="en-GB"/>
          <w14:ligatures w14:val="none"/>
        </w:rPr>
        <w:t>Inclusion College</w:t>
      </w:r>
      <w:r w:rsidR="004F7026" w:rsidRPr="00DB4ADD">
        <w:rPr>
          <w:rFonts w:ascii="Arial" w:eastAsia="Times New Roman" w:hAnsi="Arial" w:cs="Arial"/>
          <w:color w:val="000000"/>
          <w:kern w:val="0"/>
          <w:sz w:val="22"/>
          <w:szCs w:val="22"/>
          <w:lang w:eastAsia="en-GB"/>
          <w14:ligatures w14:val="none"/>
        </w:rPr>
        <w:t xml:space="preserve"> will consider the workload and stress levels of students when scheduling assessments.</w:t>
      </w:r>
    </w:p>
    <w:p w14:paraId="5029DD34" w14:textId="7118039B" w:rsidR="00960774" w:rsidRDefault="00960774">
      <w:pPr>
        <w:rPr>
          <w:rFonts w:ascii="Arial" w:eastAsia="Times New Roman" w:hAnsi="Arial" w:cs="Arial"/>
          <w:color w:val="000000"/>
          <w:kern w:val="0"/>
          <w:sz w:val="22"/>
          <w:szCs w:val="22"/>
          <w:lang w:eastAsia="en-GB"/>
          <w14:ligatures w14:val="none"/>
        </w:rPr>
      </w:pPr>
      <w:r>
        <w:rPr>
          <w:rFonts w:ascii="Arial" w:eastAsia="Times New Roman" w:hAnsi="Arial" w:cs="Arial"/>
          <w:color w:val="000000"/>
          <w:kern w:val="0"/>
          <w:sz w:val="22"/>
          <w:szCs w:val="22"/>
          <w:lang w:eastAsia="en-GB"/>
          <w14:ligatures w14:val="none"/>
        </w:rPr>
        <w:br w:type="page"/>
      </w:r>
    </w:p>
    <w:p w14:paraId="0C49592C" w14:textId="77777777" w:rsidR="00804E5F" w:rsidRDefault="00804E5F" w:rsidP="00960774">
      <w:pPr>
        <w:pStyle w:val="ListParagraph"/>
        <w:numPr>
          <w:ilvl w:val="1"/>
          <w:numId w:val="12"/>
        </w:numPr>
        <w:spacing w:line="276" w:lineRule="auto"/>
        <w:ind w:left="567" w:hanging="567"/>
        <w:contextualSpacing w:val="0"/>
        <w:jc w:val="both"/>
        <w:textAlignment w:val="baseline"/>
        <w:rPr>
          <w:rFonts w:ascii="Arial" w:eastAsia="Times New Roman" w:hAnsi="Arial" w:cs="Arial"/>
          <w:b/>
          <w:bCs/>
          <w:color w:val="000000"/>
          <w:kern w:val="0"/>
          <w:sz w:val="28"/>
          <w:szCs w:val="28"/>
          <w:lang w:eastAsia="en-GB"/>
          <w14:ligatures w14:val="none"/>
        </w:rPr>
      </w:pPr>
      <w:r w:rsidRPr="00804E5F">
        <w:rPr>
          <w:rFonts w:ascii="Arial" w:eastAsia="Times New Roman" w:hAnsi="Arial" w:cs="Arial"/>
          <w:b/>
          <w:bCs/>
          <w:color w:val="000000"/>
          <w:kern w:val="0"/>
          <w:sz w:val="28"/>
          <w:szCs w:val="28"/>
          <w:lang w:eastAsia="en-GB"/>
          <w14:ligatures w14:val="none"/>
        </w:rPr>
        <w:lastRenderedPageBreak/>
        <w:t>Assessment Data</w:t>
      </w:r>
    </w:p>
    <w:p w14:paraId="61EB3D38" w14:textId="2B057AEB" w:rsidR="0015336E" w:rsidRDefault="0015336E" w:rsidP="00960774">
      <w:pPr>
        <w:spacing w:line="276" w:lineRule="auto"/>
        <w:jc w:val="both"/>
        <w:textAlignment w:val="baseline"/>
        <w:rPr>
          <w:rFonts w:ascii="Arial" w:eastAsia="Times New Roman" w:hAnsi="Arial" w:cs="Arial"/>
          <w:color w:val="000000"/>
          <w:kern w:val="0"/>
          <w:sz w:val="22"/>
          <w:szCs w:val="22"/>
          <w:lang w:eastAsia="en-GB"/>
          <w14:ligatures w14:val="none"/>
        </w:rPr>
      </w:pPr>
      <w:r w:rsidRPr="00804E5F">
        <w:rPr>
          <w:rFonts w:ascii="Arial" w:eastAsia="Times New Roman" w:hAnsi="Arial" w:cs="Arial"/>
          <w:color w:val="000000"/>
          <w:kern w:val="0"/>
          <w:sz w:val="22"/>
          <w:szCs w:val="22"/>
          <w:lang w:eastAsia="en-GB"/>
          <w14:ligatures w14:val="none"/>
        </w:rPr>
        <w:t>Using assessment data to inform teaching and learning strategies</w:t>
      </w:r>
      <w:r w:rsidR="00804E5F" w:rsidRPr="00804E5F">
        <w:rPr>
          <w:rFonts w:ascii="Arial" w:eastAsia="Times New Roman" w:hAnsi="Arial" w:cs="Arial"/>
          <w:color w:val="000000"/>
          <w:kern w:val="0"/>
          <w:sz w:val="22"/>
          <w:szCs w:val="22"/>
          <w:lang w:eastAsia="en-GB"/>
          <w14:ligatures w14:val="none"/>
        </w:rPr>
        <w:t>.</w:t>
      </w:r>
    </w:p>
    <w:p w14:paraId="42E191D6" w14:textId="77777777" w:rsidR="00804E5F" w:rsidRPr="00804E5F" w:rsidRDefault="00804E5F" w:rsidP="00960774">
      <w:pPr>
        <w:spacing w:line="276" w:lineRule="auto"/>
        <w:jc w:val="both"/>
        <w:textAlignment w:val="baseline"/>
        <w:rPr>
          <w:rFonts w:ascii="Arial" w:eastAsia="Times New Roman" w:hAnsi="Arial" w:cs="Arial"/>
          <w:b/>
          <w:bCs/>
          <w:color w:val="000000"/>
          <w:kern w:val="0"/>
          <w:sz w:val="28"/>
          <w:szCs w:val="28"/>
          <w:lang w:eastAsia="en-GB"/>
          <w14:ligatures w14:val="none"/>
        </w:rPr>
      </w:pPr>
    </w:p>
    <w:p w14:paraId="237F8331" w14:textId="77777777" w:rsidR="0015336E" w:rsidRPr="00DB4ADD" w:rsidRDefault="0015336E" w:rsidP="00960774">
      <w:pPr>
        <w:spacing w:after="100" w:afterAutospacing="1" w:line="276" w:lineRule="auto"/>
        <w:jc w:val="both"/>
        <w:textAlignment w:val="baseline"/>
        <w:rPr>
          <w:rFonts w:ascii="Arial" w:eastAsia="Times New Roman" w:hAnsi="Arial" w:cs="Arial"/>
          <w:color w:val="000000"/>
          <w:kern w:val="0"/>
          <w:sz w:val="22"/>
          <w:szCs w:val="22"/>
          <w:lang w:eastAsia="en-GB"/>
          <w14:ligatures w14:val="none"/>
        </w:rPr>
      </w:pPr>
      <w:r w:rsidRPr="00DB4ADD">
        <w:rPr>
          <w:rFonts w:ascii="Arial" w:eastAsia="Times New Roman" w:hAnsi="Arial" w:cs="Arial"/>
          <w:color w:val="000000"/>
          <w:kern w:val="0"/>
          <w:sz w:val="22"/>
          <w:szCs w:val="22"/>
          <w:lang w:eastAsia="en-GB"/>
          <w14:ligatures w14:val="none"/>
        </w:rPr>
        <w:t xml:space="preserve">Inclusion College has a systematic process for analysing assessment data, identifying trends, and using this information to inform instructional decisions. </w:t>
      </w:r>
    </w:p>
    <w:p w14:paraId="0F7CFC35" w14:textId="2DA7C497" w:rsidR="0015336E" w:rsidRPr="00DB4ADD" w:rsidRDefault="004F7026" w:rsidP="00960774">
      <w:pPr>
        <w:pStyle w:val="Heading2"/>
        <w:ind w:left="567" w:hanging="567"/>
        <w:jc w:val="both"/>
        <w:rPr>
          <w:rFonts w:eastAsia="Times New Roman"/>
          <w:lang w:eastAsia="en-GB"/>
        </w:rPr>
      </w:pPr>
      <w:bookmarkStart w:id="16" w:name="_Toc183167142"/>
      <w:r w:rsidRPr="00DB4ADD">
        <w:rPr>
          <w:rFonts w:eastAsia="Times New Roman"/>
          <w:lang w:eastAsia="en-GB"/>
        </w:rPr>
        <w:t>4.</w:t>
      </w:r>
      <w:r w:rsidR="0015336E" w:rsidRPr="00DB4ADD">
        <w:rPr>
          <w:rFonts w:eastAsia="Times New Roman"/>
          <w:lang w:eastAsia="en-GB"/>
        </w:rPr>
        <w:t>3</w:t>
      </w:r>
      <w:r w:rsidRPr="00DB4ADD">
        <w:rPr>
          <w:rFonts w:eastAsia="Times New Roman"/>
          <w:lang w:eastAsia="en-GB"/>
        </w:rPr>
        <w:t xml:space="preserve"> </w:t>
      </w:r>
      <w:r w:rsidR="008C2B6F" w:rsidRPr="00DB4ADD">
        <w:rPr>
          <w:rFonts w:eastAsia="Times New Roman"/>
          <w:lang w:eastAsia="en-GB"/>
        </w:rPr>
        <w:tab/>
      </w:r>
      <w:r w:rsidRPr="00DB4ADD">
        <w:rPr>
          <w:rFonts w:eastAsia="Times New Roman"/>
          <w:lang w:eastAsia="en-GB"/>
        </w:rPr>
        <w:t>Training and Professional Development</w:t>
      </w:r>
      <w:bookmarkEnd w:id="16"/>
    </w:p>
    <w:p w14:paraId="4989A741" w14:textId="360AD500" w:rsidR="0015336E" w:rsidRPr="00DB4ADD" w:rsidRDefault="0015336E" w:rsidP="00960774">
      <w:pPr>
        <w:spacing w:after="100" w:afterAutospacing="1" w:line="276" w:lineRule="auto"/>
        <w:jc w:val="both"/>
        <w:textAlignment w:val="baseline"/>
        <w:rPr>
          <w:rFonts w:ascii="Arial" w:eastAsia="Times New Roman" w:hAnsi="Arial" w:cs="Arial"/>
          <w:color w:val="000000"/>
          <w:kern w:val="0"/>
          <w:sz w:val="22"/>
          <w:szCs w:val="22"/>
          <w:lang w:eastAsia="en-GB"/>
          <w14:ligatures w14:val="none"/>
        </w:rPr>
      </w:pPr>
      <w:r w:rsidRPr="00DB4ADD">
        <w:rPr>
          <w:rFonts w:ascii="Arial" w:eastAsia="Times New Roman" w:hAnsi="Arial" w:cs="Arial"/>
          <w:color w:val="000000"/>
          <w:kern w:val="0"/>
          <w:sz w:val="22"/>
          <w:szCs w:val="22"/>
          <w:lang w:eastAsia="en-GB"/>
          <w14:ligatures w14:val="none"/>
        </w:rPr>
        <w:t>Provide training to teachers on effective assessment practices.</w:t>
      </w:r>
    </w:p>
    <w:p w14:paraId="356109C4" w14:textId="00B20DEB" w:rsidR="0015336E" w:rsidRPr="00DB4ADD" w:rsidRDefault="00B44330" w:rsidP="00960774">
      <w:pPr>
        <w:spacing w:after="100" w:afterAutospacing="1" w:line="276" w:lineRule="auto"/>
        <w:jc w:val="both"/>
        <w:textAlignment w:val="baseline"/>
        <w:rPr>
          <w:rFonts w:ascii="Arial" w:eastAsia="Times New Roman" w:hAnsi="Arial" w:cs="Arial"/>
          <w:color w:val="000000"/>
          <w:kern w:val="0"/>
          <w:sz w:val="22"/>
          <w:szCs w:val="22"/>
          <w:lang w:eastAsia="en-GB"/>
          <w14:ligatures w14:val="none"/>
        </w:rPr>
      </w:pPr>
      <w:r>
        <w:rPr>
          <w:rFonts w:ascii="Arial" w:eastAsia="Times New Roman" w:hAnsi="Arial" w:cs="Arial"/>
          <w:color w:val="000000"/>
          <w:kern w:val="0"/>
          <w:sz w:val="22"/>
          <w:szCs w:val="22"/>
          <w:lang w:eastAsia="en-GB"/>
          <w14:ligatures w14:val="none"/>
        </w:rPr>
        <w:t>Inclusion College</w:t>
      </w:r>
      <w:r w:rsidR="0015336E" w:rsidRPr="00DB4ADD">
        <w:rPr>
          <w:rFonts w:ascii="Arial" w:eastAsia="Times New Roman" w:hAnsi="Arial" w:cs="Arial"/>
          <w:color w:val="000000"/>
          <w:kern w:val="0"/>
          <w:sz w:val="22"/>
          <w:szCs w:val="22"/>
          <w:lang w:eastAsia="en-GB"/>
          <w14:ligatures w14:val="none"/>
        </w:rPr>
        <w:t xml:space="preserve"> provide professional development opportunities for teachers to enhance their data analysis skills and support them in translating assessment data into actionable strategies.</w:t>
      </w:r>
    </w:p>
    <w:p w14:paraId="2458F844" w14:textId="77777777" w:rsidR="004F7026" w:rsidRPr="00DB4ADD" w:rsidRDefault="004F7026" w:rsidP="00960774">
      <w:pPr>
        <w:spacing w:after="100" w:afterAutospacing="1" w:line="276" w:lineRule="auto"/>
        <w:jc w:val="both"/>
        <w:textAlignment w:val="baseline"/>
        <w:rPr>
          <w:rFonts w:ascii="Arial" w:eastAsia="Times New Roman" w:hAnsi="Arial" w:cs="Arial"/>
          <w:color w:val="000000"/>
          <w:kern w:val="0"/>
          <w:sz w:val="22"/>
          <w:szCs w:val="22"/>
          <w:lang w:eastAsia="en-GB"/>
          <w14:ligatures w14:val="none"/>
        </w:rPr>
      </w:pPr>
      <w:r w:rsidRPr="00DB4ADD">
        <w:rPr>
          <w:rFonts w:ascii="Arial" w:eastAsia="Times New Roman" w:hAnsi="Arial" w:cs="Arial"/>
          <w:color w:val="000000"/>
          <w:kern w:val="0"/>
          <w:sz w:val="22"/>
          <w:szCs w:val="22"/>
          <w:lang w:eastAsia="en-GB"/>
          <w14:ligatures w14:val="none"/>
        </w:rPr>
        <w:t>Offer opportunities for teachers to collaborate and share best practices.</w:t>
      </w:r>
    </w:p>
    <w:p w14:paraId="0438FFEE" w14:textId="182D9512" w:rsidR="004F7026" w:rsidRPr="00DB4ADD" w:rsidRDefault="004F7026" w:rsidP="00960774">
      <w:pPr>
        <w:pStyle w:val="Heading2"/>
        <w:ind w:left="567" w:hanging="567"/>
        <w:jc w:val="both"/>
        <w:rPr>
          <w:rFonts w:eastAsia="Times New Roman"/>
          <w:lang w:eastAsia="en-GB"/>
        </w:rPr>
      </w:pPr>
      <w:bookmarkStart w:id="17" w:name="_Toc183167143"/>
      <w:r w:rsidRPr="00DB4ADD">
        <w:rPr>
          <w:rFonts w:eastAsia="Times New Roman"/>
          <w:lang w:eastAsia="en-GB"/>
        </w:rPr>
        <w:t>4.</w:t>
      </w:r>
      <w:r w:rsidR="0015336E" w:rsidRPr="00DB4ADD">
        <w:rPr>
          <w:rFonts w:eastAsia="Times New Roman"/>
          <w:lang w:eastAsia="en-GB"/>
        </w:rPr>
        <w:t>4</w:t>
      </w:r>
      <w:r w:rsidRPr="00DB4ADD">
        <w:rPr>
          <w:rFonts w:eastAsia="Times New Roman"/>
          <w:lang w:eastAsia="en-GB"/>
        </w:rPr>
        <w:t xml:space="preserve"> </w:t>
      </w:r>
      <w:r w:rsidR="008C2B6F" w:rsidRPr="00DB4ADD">
        <w:rPr>
          <w:rFonts w:eastAsia="Times New Roman"/>
          <w:lang w:eastAsia="en-GB"/>
        </w:rPr>
        <w:tab/>
      </w:r>
      <w:r w:rsidRPr="00DB4ADD">
        <w:rPr>
          <w:rFonts w:eastAsia="Times New Roman"/>
          <w:lang w:eastAsia="en-GB"/>
        </w:rPr>
        <w:t>Communication</w:t>
      </w:r>
      <w:bookmarkEnd w:id="17"/>
    </w:p>
    <w:p w14:paraId="4ED33186" w14:textId="56348AFA" w:rsidR="004F7026" w:rsidRPr="00DB4ADD" w:rsidRDefault="004F7026" w:rsidP="00960774">
      <w:pPr>
        <w:spacing w:after="100" w:afterAutospacing="1" w:line="276" w:lineRule="auto"/>
        <w:jc w:val="both"/>
        <w:textAlignment w:val="baseline"/>
        <w:rPr>
          <w:rFonts w:ascii="Arial" w:eastAsia="Times New Roman" w:hAnsi="Arial" w:cs="Arial"/>
          <w:color w:val="000000"/>
          <w:kern w:val="0"/>
          <w:sz w:val="22"/>
          <w:szCs w:val="22"/>
          <w:lang w:eastAsia="en-GB"/>
          <w14:ligatures w14:val="none"/>
        </w:rPr>
      </w:pPr>
      <w:r w:rsidRPr="00DB4ADD">
        <w:rPr>
          <w:rFonts w:ascii="Arial" w:eastAsia="Times New Roman" w:hAnsi="Arial" w:cs="Arial"/>
          <w:color w:val="000000"/>
          <w:kern w:val="0"/>
          <w:sz w:val="22"/>
          <w:szCs w:val="22"/>
          <w:lang w:eastAsia="en-GB"/>
          <w14:ligatures w14:val="none"/>
        </w:rPr>
        <w:t xml:space="preserve">Communicate the </w:t>
      </w:r>
      <w:r w:rsidR="00804E5F">
        <w:rPr>
          <w:rFonts w:ascii="Arial" w:eastAsia="Times New Roman" w:hAnsi="Arial" w:cs="Arial"/>
          <w:color w:val="000000"/>
          <w:kern w:val="0"/>
          <w:sz w:val="22"/>
          <w:szCs w:val="22"/>
          <w:lang w:eastAsia="en-GB"/>
          <w14:ligatures w14:val="none"/>
        </w:rPr>
        <w:t>A</w:t>
      </w:r>
      <w:r w:rsidRPr="00DB4ADD">
        <w:rPr>
          <w:rFonts w:ascii="Arial" w:eastAsia="Times New Roman" w:hAnsi="Arial" w:cs="Arial"/>
          <w:color w:val="000000"/>
          <w:kern w:val="0"/>
          <w:sz w:val="22"/>
          <w:szCs w:val="22"/>
          <w:lang w:eastAsia="en-GB"/>
          <w14:ligatures w14:val="none"/>
        </w:rPr>
        <w:t>ssessment policy and procedures to all stakeholders.</w:t>
      </w:r>
    </w:p>
    <w:p w14:paraId="171FC2A4" w14:textId="316FB5EE" w:rsidR="004F7026" w:rsidRDefault="004F7026" w:rsidP="00960774">
      <w:pPr>
        <w:spacing w:after="100" w:afterAutospacing="1" w:line="276" w:lineRule="auto"/>
        <w:jc w:val="both"/>
        <w:textAlignment w:val="baseline"/>
        <w:rPr>
          <w:rFonts w:ascii="Arial" w:eastAsia="Times New Roman" w:hAnsi="Arial" w:cs="Arial"/>
          <w:color w:val="000000"/>
          <w:kern w:val="0"/>
          <w:sz w:val="22"/>
          <w:szCs w:val="22"/>
          <w:lang w:eastAsia="en-GB"/>
          <w14:ligatures w14:val="none"/>
        </w:rPr>
      </w:pPr>
      <w:r w:rsidRPr="00DB4ADD">
        <w:rPr>
          <w:rFonts w:ascii="Arial" w:eastAsia="Times New Roman" w:hAnsi="Arial" w:cs="Arial"/>
          <w:color w:val="000000"/>
          <w:kern w:val="0"/>
          <w:sz w:val="22"/>
          <w:szCs w:val="22"/>
          <w:lang w:eastAsia="en-GB"/>
          <w14:ligatures w14:val="none"/>
        </w:rPr>
        <w:t>Provide regular updates on assessment schedules and outcomes to parents</w:t>
      </w:r>
      <w:r w:rsidR="00960774">
        <w:rPr>
          <w:rFonts w:ascii="Arial" w:eastAsia="Times New Roman" w:hAnsi="Arial" w:cs="Arial"/>
          <w:color w:val="000000"/>
          <w:kern w:val="0"/>
          <w:sz w:val="22"/>
          <w:szCs w:val="22"/>
          <w:lang w:eastAsia="en-GB"/>
          <w14:ligatures w14:val="none"/>
        </w:rPr>
        <w:t>/carers</w:t>
      </w:r>
      <w:r w:rsidRPr="00DB4ADD">
        <w:rPr>
          <w:rFonts w:ascii="Arial" w:eastAsia="Times New Roman" w:hAnsi="Arial" w:cs="Arial"/>
          <w:color w:val="000000"/>
          <w:kern w:val="0"/>
          <w:sz w:val="22"/>
          <w:szCs w:val="22"/>
          <w:lang w:eastAsia="en-GB"/>
          <w14:ligatures w14:val="none"/>
        </w:rPr>
        <w:t>.</w:t>
      </w:r>
    </w:p>
    <w:p w14:paraId="35913334" w14:textId="77777777" w:rsidR="00960774" w:rsidRPr="00DB4ADD" w:rsidRDefault="00960774" w:rsidP="00960774">
      <w:pPr>
        <w:spacing w:after="100" w:afterAutospacing="1" w:line="276" w:lineRule="auto"/>
        <w:jc w:val="both"/>
        <w:textAlignment w:val="baseline"/>
        <w:rPr>
          <w:rFonts w:ascii="Arial" w:eastAsia="Times New Roman" w:hAnsi="Arial" w:cs="Arial"/>
          <w:color w:val="000000"/>
          <w:kern w:val="0"/>
          <w:sz w:val="22"/>
          <w:szCs w:val="22"/>
          <w:lang w:eastAsia="en-GB"/>
          <w14:ligatures w14:val="none"/>
        </w:rPr>
      </w:pPr>
    </w:p>
    <w:p w14:paraId="06B413CA" w14:textId="19B5703E" w:rsidR="004F7026" w:rsidRPr="00804E5F" w:rsidRDefault="004F7026" w:rsidP="00960774">
      <w:pPr>
        <w:pStyle w:val="Heading1"/>
        <w:ind w:left="567" w:hanging="567"/>
        <w:jc w:val="both"/>
        <w:rPr>
          <w:rFonts w:eastAsia="Times New Roman"/>
          <w:szCs w:val="36"/>
          <w:lang w:eastAsia="en-GB"/>
        </w:rPr>
      </w:pPr>
      <w:bookmarkStart w:id="18" w:name="_Toc183167144"/>
      <w:r w:rsidRPr="00804E5F">
        <w:rPr>
          <w:rFonts w:eastAsia="Times New Roman"/>
          <w:szCs w:val="36"/>
          <w:lang w:eastAsia="en-GB"/>
        </w:rPr>
        <w:t>Review Mechanisms</w:t>
      </w:r>
      <w:bookmarkEnd w:id="18"/>
      <w:r w:rsidRPr="00804E5F">
        <w:rPr>
          <w:rFonts w:eastAsia="Times New Roman"/>
          <w:szCs w:val="36"/>
          <w:lang w:eastAsia="en-GB"/>
        </w:rPr>
        <w:t xml:space="preserve"> </w:t>
      </w:r>
    </w:p>
    <w:p w14:paraId="68EBA748" w14:textId="77777777" w:rsidR="00804E5F" w:rsidRDefault="00804E5F" w:rsidP="00960774">
      <w:pPr>
        <w:spacing w:after="100" w:afterAutospacing="1" w:line="276" w:lineRule="auto"/>
        <w:jc w:val="both"/>
        <w:textAlignment w:val="baseline"/>
        <w:rPr>
          <w:rFonts w:ascii="Arial" w:eastAsia="Times New Roman" w:hAnsi="Arial" w:cs="Arial"/>
          <w:color w:val="000000"/>
          <w:kern w:val="0"/>
          <w:sz w:val="22"/>
          <w:szCs w:val="22"/>
          <w:lang w:eastAsia="en-GB"/>
          <w14:ligatures w14:val="none"/>
        </w:rPr>
      </w:pPr>
    </w:p>
    <w:p w14:paraId="387AC2B4" w14:textId="609FAE39" w:rsidR="004F7026" w:rsidRPr="00DB4ADD" w:rsidRDefault="004F7026" w:rsidP="00960774">
      <w:pPr>
        <w:pStyle w:val="Heading2"/>
        <w:ind w:left="567" w:hanging="567"/>
        <w:jc w:val="both"/>
        <w:rPr>
          <w:rFonts w:eastAsia="Times New Roman"/>
          <w:lang w:eastAsia="en-GB"/>
        </w:rPr>
      </w:pPr>
      <w:bookmarkStart w:id="19" w:name="_Toc183167145"/>
      <w:r w:rsidRPr="00DB4ADD">
        <w:rPr>
          <w:rFonts w:eastAsia="Times New Roman"/>
          <w:lang w:eastAsia="en-GB"/>
        </w:rPr>
        <w:t xml:space="preserve">5.1 </w:t>
      </w:r>
      <w:r w:rsidR="008C2B6F" w:rsidRPr="00DB4ADD">
        <w:rPr>
          <w:rFonts w:eastAsia="Times New Roman"/>
          <w:lang w:eastAsia="en-GB"/>
        </w:rPr>
        <w:tab/>
      </w:r>
      <w:r w:rsidRPr="00DB4ADD">
        <w:rPr>
          <w:rFonts w:eastAsia="Times New Roman"/>
          <w:lang w:eastAsia="en-GB"/>
        </w:rPr>
        <w:t>Evaluation</w:t>
      </w:r>
      <w:bookmarkEnd w:id="19"/>
    </w:p>
    <w:p w14:paraId="588C44E9" w14:textId="419267BA" w:rsidR="004F7026" w:rsidRPr="00DB4ADD" w:rsidRDefault="004F7026" w:rsidP="00960774">
      <w:pPr>
        <w:spacing w:after="100" w:afterAutospacing="1" w:line="276" w:lineRule="auto"/>
        <w:jc w:val="both"/>
        <w:textAlignment w:val="baseline"/>
        <w:rPr>
          <w:rFonts w:ascii="Arial" w:eastAsia="Times New Roman" w:hAnsi="Arial" w:cs="Arial"/>
          <w:color w:val="000000"/>
          <w:kern w:val="0"/>
          <w:sz w:val="22"/>
          <w:szCs w:val="22"/>
          <w:lang w:eastAsia="en-GB"/>
          <w14:ligatures w14:val="none"/>
        </w:rPr>
      </w:pPr>
      <w:r w:rsidRPr="00DB4ADD">
        <w:rPr>
          <w:rFonts w:ascii="Arial" w:eastAsia="Times New Roman" w:hAnsi="Arial" w:cs="Arial"/>
          <w:color w:val="000000"/>
          <w:kern w:val="0"/>
          <w:sz w:val="22"/>
          <w:szCs w:val="22"/>
          <w:lang w:eastAsia="en-GB"/>
          <w14:ligatures w14:val="none"/>
        </w:rPr>
        <w:t xml:space="preserve">Regularly evaluate the effectiveness of the </w:t>
      </w:r>
      <w:r w:rsidR="00804E5F">
        <w:rPr>
          <w:rFonts w:ascii="Arial" w:eastAsia="Times New Roman" w:hAnsi="Arial" w:cs="Arial"/>
          <w:color w:val="000000"/>
          <w:kern w:val="0"/>
          <w:sz w:val="22"/>
          <w:szCs w:val="22"/>
          <w:lang w:eastAsia="en-GB"/>
          <w14:ligatures w14:val="none"/>
        </w:rPr>
        <w:t>A</w:t>
      </w:r>
      <w:r w:rsidRPr="00DB4ADD">
        <w:rPr>
          <w:rFonts w:ascii="Arial" w:eastAsia="Times New Roman" w:hAnsi="Arial" w:cs="Arial"/>
          <w:color w:val="000000"/>
          <w:kern w:val="0"/>
          <w:sz w:val="22"/>
          <w:szCs w:val="22"/>
          <w:lang w:eastAsia="en-GB"/>
          <w14:ligatures w14:val="none"/>
        </w:rPr>
        <w:t>ssessment policy.</w:t>
      </w:r>
    </w:p>
    <w:p w14:paraId="183C9077" w14:textId="2792FECF" w:rsidR="008C2B6F" w:rsidRPr="00DB4ADD" w:rsidRDefault="004F7026" w:rsidP="00960774">
      <w:pPr>
        <w:spacing w:after="100" w:afterAutospacing="1" w:line="276" w:lineRule="auto"/>
        <w:jc w:val="both"/>
        <w:textAlignment w:val="baseline"/>
        <w:rPr>
          <w:rFonts w:ascii="Arial" w:eastAsia="Times New Roman" w:hAnsi="Arial" w:cs="Arial"/>
          <w:color w:val="000000"/>
          <w:kern w:val="0"/>
          <w:sz w:val="22"/>
          <w:szCs w:val="22"/>
          <w:lang w:eastAsia="en-GB"/>
          <w14:ligatures w14:val="none"/>
        </w:rPr>
      </w:pPr>
      <w:r w:rsidRPr="00DB4ADD">
        <w:rPr>
          <w:rFonts w:ascii="Arial" w:eastAsia="Times New Roman" w:hAnsi="Arial" w:cs="Arial"/>
          <w:color w:val="000000"/>
          <w:kern w:val="0"/>
          <w:sz w:val="22"/>
          <w:szCs w:val="22"/>
          <w:lang w:eastAsia="en-GB"/>
          <w14:ligatures w14:val="none"/>
        </w:rPr>
        <w:t>Gather feedback from students, staff, and parents</w:t>
      </w:r>
      <w:r w:rsidR="00960774">
        <w:rPr>
          <w:rFonts w:ascii="Arial" w:eastAsia="Times New Roman" w:hAnsi="Arial" w:cs="Arial"/>
          <w:color w:val="000000"/>
          <w:kern w:val="0"/>
          <w:sz w:val="22"/>
          <w:szCs w:val="22"/>
          <w:lang w:eastAsia="en-GB"/>
          <w14:ligatures w14:val="none"/>
        </w:rPr>
        <w:t>/carers</w:t>
      </w:r>
      <w:r w:rsidRPr="00DB4ADD">
        <w:rPr>
          <w:rFonts w:ascii="Arial" w:eastAsia="Times New Roman" w:hAnsi="Arial" w:cs="Arial"/>
          <w:color w:val="000000"/>
          <w:kern w:val="0"/>
          <w:sz w:val="22"/>
          <w:szCs w:val="22"/>
          <w:lang w:eastAsia="en-GB"/>
          <w14:ligatures w14:val="none"/>
        </w:rPr>
        <w:t xml:space="preserve"> to inform improvements, including an annual curriculum review and weekly pre-verification of resources across the curriculum.</w:t>
      </w:r>
    </w:p>
    <w:p w14:paraId="667ED555" w14:textId="1EC8A029" w:rsidR="004F7026" w:rsidRPr="00DB4ADD" w:rsidRDefault="004F7026" w:rsidP="00960774">
      <w:pPr>
        <w:pStyle w:val="Heading2"/>
        <w:ind w:left="567" w:hanging="567"/>
        <w:jc w:val="both"/>
        <w:rPr>
          <w:rFonts w:eastAsia="Times New Roman"/>
          <w:lang w:eastAsia="en-GB"/>
        </w:rPr>
      </w:pPr>
      <w:bookmarkStart w:id="20" w:name="_Toc183167146"/>
      <w:r w:rsidRPr="00DB4ADD">
        <w:rPr>
          <w:rFonts w:eastAsia="Times New Roman"/>
          <w:lang w:eastAsia="en-GB"/>
        </w:rPr>
        <w:t xml:space="preserve">5.2 </w:t>
      </w:r>
      <w:r w:rsidR="008C2B6F" w:rsidRPr="00DB4ADD">
        <w:rPr>
          <w:rFonts w:eastAsia="Times New Roman"/>
          <w:lang w:eastAsia="en-GB"/>
        </w:rPr>
        <w:tab/>
      </w:r>
      <w:r w:rsidRPr="00DB4ADD">
        <w:rPr>
          <w:rFonts w:eastAsia="Times New Roman"/>
          <w:lang w:eastAsia="en-GB"/>
        </w:rPr>
        <w:t>Monitoring</w:t>
      </w:r>
      <w:bookmarkEnd w:id="20"/>
    </w:p>
    <w:p w14:paraId="4B14B6E8" w14:textId="2EDD8CB3" w:rsidR="004F7026" w:rsidRPr="00DB4ADD" w:rsidRDefault="004F7026" w:rsidP="00960774">
      <w:pPr>
        <w:spacing w:after="100" w:afterAutospacing="1" w:line="276" w:lineRule="auto"/>
        <w:jc w:val="both"/>
        <w:textAlignment w:val="baseline"/>
        <w:rPr>
          <w:rFonts w:ascii="Arial" w:eastAsia="Times New Roman" w:hAnsi="Arial" w:cs="Arial"/>
          <w:color w:val="000000"/>
          <w:kern w:val="0"/>
          <w:sz w:val="22"/>
          <w:szCs w:val="22"/>
          <w:lang w:eastAsia="en-GB"/>
          <w14:ligatures w14:val="none"/>
        </w:rPr>
      </w:pPr>
      <w:r w:rsidRPr="00DB4ADD">
        <w:rPr>
          <w:rFonts w:ascii="Arial" w:eastAsia="Times New Roman" w:hAnsi="Arial" w:cs="Arial"/>
          <w:color w:val="000000"/>
          <w:kern w:val="0"/>
          <w:sz w:val="22"/>
          <w:szCs w:val="22"/>
          <w:lang w:eastAsia="en-GB"/>
          <w14:ligatures w14:val="none"/>
        </w:rPr>
        <w:t xml:space="preserve">Monitor the implementation of the </w:t>
      </w:r>
      <w:r w:rsidR="00B44330">
        <w:rPr>
          <w:rFonts w:ascii="Arial" w:eastAsia="Times New Roman" w:hAnsi="Arial" w:cs="Arial"/>
          <w:color w:val="000000"/>
          <w:kern w:val="0"/>
          <w:sz w:val="22"/>
          <w:szCs w:val="22"/>
          <w:lang w:eastAsia="en-GB"/>
          <w14:ligatures w14:val="none"/>
        </w:rPr>
        <w:t xml:space="preserve">Assessment </w:t>
      </w:r>
      <w:r w:rsidRPr="00DB4ADD">
        <w:rPr>
          <w:rFonts w:ascii="Arial" w:eastAsia="Times New Roman" w:hAnsi="Arial" w:cs="Arial"/>
          <w:color w:val="000000"/>
          <w:kern w:val="0"/>
          <w:sz w:val="22"/>
          <w:szCs w:val="22"/>
          <w:lang w:eastAsia="en-GB"/>
          <w14:ligatures w14:val="none"/>
        </w:rPr>
        <w:t>policy to ensure compliance and identify areas for improvement.</w:t>
      </w:r>
    </w:p>
    <w:p w14:paraId="74B9C602" w14:textId="11B50350" w:rsidR="004F7026" w:rsidRPr="00DB4ADD" w:rsidRDefault="004F7026" w:rsidP="00960774">
      <w:pPr>
        <w:pStyle w:val="Heading2"/>
        <w:ind w:left="567" w:hanging="567"/>
        <w:jc w:val="both"/>
        <w:rPr>
          <w:rFonts w:eastAsia="Times New Roman"/>
          <w:lang w:eastAsia="en-GB"/>
        </w:rPr>
      </w:pPr>
      <w:bookmarkStart w:id="21" w:name="_Toc183167147"/>
      <w:r w:rsidRPr="00DB4ADD">
        <w:rPr>
          <w:rFonts w:eastAsia="Times New Roman"/>
          <w:lang w:eastAsia="en-GB"/>
        </w:rPr>
        <w:t xml:space="preserve">5.3 </w:t>
      </w:r>
      <w:r w:rsidR="008C2B6F" w:rsidRPr="00DB4ADD">
        <w:rPr>
          <w:rFonts w:eastAsia="Times New Roman"/>
          <w:lang w:eastAsia="en-GB"/>
        </w:rPr>
        <w:tab/>
      </w:r>
      <w:r w:rsidRPr="00DB4ADD">
        <w:rPr>
          <w:rFonts w:eastAsia="Times New Roman"/>
          <w:lang w:eastAsia="en-GB"/>
        </w:rPr>
        <w:t>Review Cycle</w:t>
      </w:r>
      <w:bookmarkEnd w:id="21"/>
    </w:p>
    <w:p w14:paraId="6DFBBDC7" w14:textId="046B88F2" w:rsidR="004F7026" w:rsidRPr="00DB4ADD" w:rsidRDefault="0015336E" w:rsidP="00960774">
      <w:pPr>
        <w:spacing w:after="100" w:afterAutospacing="1" w:line="276" w:lineRule="auto"/>
        <w:jc w:val="both"/>
        <w:textAlignment w:val="baseline"/>
        <w:rPr>
          <w:rFonts w:ascii="Arial" w:eastAsia="Times New Roman" w:hAnsi="Arial" w:cs="Arial"/>
          <w:color w:val="000000"/>
          <w:kern w:val="0"/>
          <w:sz w:val="22"/>
          <w:szCs w:val="22"/>
          <w:lang w:eastAsia="en-GB"/>
          <w14:ligatures w14:val="none"/>
        </w:rPr>
      </w:pPr>
      <w:r w:rsidRPr="00DB4ADD">
        <w:rPr>
          <w:rFonts w:ascii="Arial" w:eastAsia="Times New Roman" w:hAnsi="Arial" w:cs="Arial"/>
          <w:color w:val="000000"/>
          <w:kern w:val="0"/>
          <w:sz w:val="22"/>
          <w:szCs w:val="22"/>
          <w:lang w:eastAsia="en-GB"/>
          <w14:ligatures w14:val="none"/>
        </w:rPr>
        <w:t>Inclusion College has es</w:t>
      </w:r>
      <w:r w:rsidR="004F7026" w:rsidRPr="00DB4ADD">
        <w:rPr>
          <w:rFonts w:ascii="Arial" w:eastAsia="Times New Roman" w:hAnsi="Arial" w:cs="Arial"/>
          <w:color w:val="000000"/>
          <w:kern w:val="0"/>
          <w:sz w:val="22"/>
          <w:szCs w:val="22"/>
          <w:lang w:eastAsia="en-GB"/>
          <w14:ligatures w14:val="none"/>
        </w:rPr>
        <w:t>tablish</w:t>
      </w:r>
      <w:r w:rsidRPr="00DB4ADD">
        <w:rPr>
          <w:rFonts w:ascii="Arial" w:eastAsia="Times New Roman" w:hAnsi="Arial" w:cs="Arial"/>
          <w:color w:val="000000"/>
          <w:kern w:val="0"/>
          <w:sz w:val="22"/>
          <w:szCs w:val="22"/>
          <w:lang w:eastAsia="en-GB"/>
          <w14:ligatures w14:val="none"/>
        </w:rPr>
        <w:t>ed</w:t>
      </w:r>
      <w:r w:rsidR="004F7026" w:rsidRPr="00DB4ADD">
        <w:rPr>
          <w:rFonts w:ascii="Arial" w:eastAsia="Times New Roman" w:hAnsi="Arial" w:cs="Arial"/>
          <w:color w:val="000000"/>
          <w:kern w:val="0"/>
          <w:sz w:val="22"/>
          <w:szCs w:val="22"/>
          <w:lang w:eastAsia="en-GB"/>
          <w14:ligatures w14:val="none"/>
        </w:rPr>
        <w:t xml:space="preserve"> a review cycle for the </w:t>
      </w:r>
      <w:r w:rsidR="00804E5F">
        <w:rPr>
          <w:rFonts w:ascii="Arial" w:eastAsia="Times New Roman" w:hAnsi="Arial" w:cs="Arial"/>
          <w:color w:val="000000"/>
          <w:kern w:val="0"/>
          <w:sz w:val="22"/>
          <w:szCs w:val="22"/>
          <w:lang w:eastAsia="en-GB"/>
          <w14:ligatures w14:val="none"/>
        </w:rPr>
        <w:t>A</w:t>
      </w:r>
      <w:r w:rsidR="004F7026" w:rsidRPr="00DB4ADD">
        <w:rPr>
          <w:rFonts w:ascii="Arial" w:eastAsia="Times New Roman" w:hAnsi="Arial" w:cs="Arial"/>
          <w:color w:val="000000"/>
          <w:kern w:val="0"/>
          <w:sz w:val="22"/>
          <w:szCs w:val="22"/>
          <w:lang w:eastAsia="en-GB"/>
          <w14:ligatures w14:val="none"/>
        </w:rPr>
        <w:t xml:space="preserve">ssessment policy, ensuring it is kept </w:t>
      </w:r>
      <w:proofErr w:type="gramStart"/>
      <w:r w:rsidR="004F7026" w:rsidRPr="00DB4ADD">
        <w:rPr>
          <w:rFonts w:ascii="Arial" w:eastAsia="Times New Roman" w:hAnsi="Arial" w:cs="Arial"/>
          <w:color w:val="000000"/>
          <w:kern w:val="0"/>
          <w:sz w:val="22"/>
          <w:szCs w:val="22"/>
          <w:lang w:eastAsia="en-GB"/>
          <w14:ligatures w14:val="none"/>
        </w:rPr>
        <w:t>up-to-date</w:t>
      </w:r>
      <w:proofErr w:type="gramEnd"/>
      <w:r w:rsidR="00B44330">
        <w:rPr>
          <w:rFonts w:ascii="Arial" w:eastAsia="Times New Roman" w:hAnsi="Arial" w:cs="Arial"/>
          <w:color w:val="000000"/>
          <w:kern w:val="0"/>
          <w:sz w:val="22"/>
          <w:szCs w:val="22"/>
          <w:lang w:eastAsia="en-GB"/>
          <w14:ligatures w14:val="none"/>
        </w:rPr>
        <w:t>,</w:t>
      </w:r>
      <w:r w:rsidR="004F7026" w:rsidRPr="00DB4ADD">
        <w:rPr>
          <w:rFonts w:ascii="Arial" w:eastAsia="Times New Roman" w:hAnsi="Arial" w:cs="Arial"/>
          <w:color w:val="000000"/>
          <w:kern w:val="0"/>
          <w:sz w:val="22"/>
          <w:szCs w:val="22"/>
          <w:lang w:eastAsia="en-GB"/>
          <w14:ligatures w14:val="none"/>
        </w:rPr>
        <w:t xml:space="preserve"> with changes in legislation and best practices.</w:t>
      </w:r>
    </w:p>
    <w:sectPr w:rsidR="004F7026" w:rsidRPr="00DB4ADD" w:rsidSect="00EE6043">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340"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189529" w14:textId="77777777" w:rsidR="000A3C44" w:rsidRDefault="000A3C44" w:rsidP="001837FC">
      <w:r>
        <w:separator/>
      </w:r>
    </w:p>
  </w:endnote>
  <w:endnote w:type="continuationSeparator" w:id="0">
    <w:p w14:paraId="32F1F96A" w14:textId="77777777" w:rsidR="000A3C44" w:rsidRDefault="000A3C44" w:rsidP="001837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Inter">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6DD251" w14:textId="77777777" w:rsidR="00EE6043" w:rsidRDefault="00EE60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5441179"/>
      <w:docPartObj>
        <w:docPartGallery w:val="Page Numbers (Bottom of Page)"/>
        <w:docPartUnique/>
      </w:docPartObj>
    </w:sdtPr>
    <w:sdtEndPr>
      <w:rPr>
        <w:noProof/>
      </w:rPr>
    </w:sdtEndPr>
    <w:sdtContent>
      <w:p w14:paraId="2010D502" w14:textId="00A7AB7C" w:rsidR="00EE6043" w:rsidRDefault="00EE604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45A2552" w14:textId="77777777" w:rsidR="00EE6043" w:rsidRDefault="00EE604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6C2695" w14:textId="77777777" w:rsidR="00EE6043" w:rsidRDefault="00EE60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608A2F" w14:textId="77777777" w:rsidR="000A3C44" w:rsidRDefault="000A3C44" w:rsidP="001837FC">
      <w:r>
        <w:separator/>
      </w:r>
    </w:p>
  </w:footnote>
  <w:footnote w:type="continuationSeparator" w:id="0">
    <w:p w14:paraId="72A88AEE" w14:textId="77777777" w:rsidR="000A3C44" w:rsidRDefault="000A3C44" w:rsidP="001837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034B6A" w14:textId="77777777" w:rsidR="00EE6043" w:rsidRDefault="00EE60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396489" w14:textId="77777777" w:rsidR="00EE6043" w:rsidRDefault="00EE604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4B60C" w14:textId="77777777" w:rsidR="00EE6043" w:rsidRDefault="00EE60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E7479B"/>
    <w:multiLevelType w:val="hybridMultilevel"/>
    <w:tmpl w:val="7EC27F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3112F8"/>
    <w:multiLevelType w:val="hybridMultilevel"/>
    <w:tmpl w:val="BCB26F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BCC7503"/>
    <w:multiLevelType w:val="multilevel"/>
    <w:tmpl w:val="8BC20630"/>
    <w:lvl w:ilvl="0">
      <w:start w:val="1"/>
      <w:numFmt w:val="decimal"/>
      <w:lvlText w:val="%1"/>
      <w:lvlJc w:val="left"/>
      <w:pPr>
        <w:ind w:left="360" w:hanging="360"/>
      </w:pPr>
      <w:rPr>
        <w:rFonts w:hint="default"/>
      </w:rPr>
    </w:lvl>
    <w:lvl w:ilvl="1">
      <w:start w:val="1"/>
      <w:numFmt w:val="decimal"/>
      <w:lvlText w:val="%1.%2"/>
      <w:lvlJc w:val="left"/>
      <w:pPr>
        <w:ind w:left="780" w:hanging="72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1260" w:hanging="1080"/>
      </w:pPr>
      <w:rPr>
        <w:rFonts w:hint="default"/>
      </w:rPr>
    </w:lvl>
    <w:lvl w:ilvl="4">
      <w:start w:val="1"/>
      <w:numFmt w:val="decimal"/>
      <w:lvlText w:val="%1.%2.%3.%4.%5"/>
      <w:lvlJc w:val="left"/>
      <w:pPr>
        <w:ind w:left="1680" w:hanging="1440"/>
      </w:pPr>
      <w:rPr>
        <w:rFonts w:hint="default"/>
      </w:rPr>
    </w:lvl>
    <w:lvl w:ilvl="5">
      <w:start w:val="1"/>
      <w:numFmt w:val="decimal"/>
      <w:lvlText w:val="%1.%2.%3.%4.%5.%6"/>
      <w:lvlJc w:val="left"/>
      <w:pPr>
        <w:ind w:left="1740" w:hanging="1440"/>
      </w:pPr>
      <w:rPr>
        <w:rFonts w:hint="default"/>
      </w:rPr>
    </w:lvl>
    <w:lvl w:ilvl="6">
      <w:start w:val="1"/>
      <w:numFmt w:val="decimal"/>
      <w:lvlText w:val="%1.%2.%3.%4.%5.%6.%7"/>
      <w:lvlJc w:val="left"/>
      <w:pPr>
        <w:ind w:left="2160" w:hanging="1800"/>
      </w:pPr>
      <w:rPr>
        <w:rFonts w:hint="default"/>
      </w:rPr>
    </w:lvl>
    <w:lvl w:ilvl="7">
      <w:start w:val="1"/>
      <w:numFmt w:val="decimal"/>
      <w:lvlText w:val="%1.%2.%3.%4.%5.%6.%7.%8"/>
      <w:lvlJc w:val="left"/>
      <w:pPr>
        <w:ind w:left="2580" w:hanging="2160"/>
      </w:pPr>
      <w:rPr>
        <w:rFonts w:hint="default"/>
      </w:rPr>
    </w:lvl>
    <w:lvl w:ilvl="8">
      <w:start w:val="1"/>
      <w:numFmt w:val="decimal"/>
      <w:lvlText w:val="%1.%2.%3.%4.%5.%6.%7.%8.%9"/>
      <w:lvlJc w:val="left"/>
      <w:pPr>
        <w:ind w:left="2640" w:hanging="2160"/>
      </w:pPr>
      <w:rPr>
        <w:rFonts w:hint="default"/>
      </w:rPr>
    </w:lvl>
  </w:abstractNum>
  <w:abstractNum w:abstractNumId="3" w15:restartNumberingAfterBreak="0">
    <w:nsid w:val="394E36DF"/>
    <w:multiLevelType w:val="hybridMultilevel"/>
    <w:tmpl w:val="6B540C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C497C57"/>
    <w:multiLevelType w:val="hybridMultilevel"/>
    <w:tmpl w:val="F5543F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5272A0C"/>
    <w:multiLevelType w:val="hybridMultilevel"/>
    <w:tmpl w:val="99DE44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D155F55"/>
    <w:multiLevelType w:val="hybridMultilevel"/>
    <w:tmpl w:val="0400F5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E916059"/>
    <w:multiLevelType w:val="hybridMultilevel"/>
    <w:tmpl w:val="01EC0A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27405B7"/>
    <w:multiLevelType w:val="hybridMultilevel"/>
    <w:tmpl w:val="E056E1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5CC39E8"/>
    <w:multiLevelType w:val="hybridMultilevel"/>
    <w:tmpl w:val="8564C5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93351AD"/>
    <w:multiLevelType w:val="hybridMultilevel"/>
    <w:tmpl w:val="274019E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607957C5"/>
    <w:multiLevelType w:val="hybridMultilevel"/>
    <w:tmpl w:val="ED00D0D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70622442"/>
    <w:multiLevelType w:val="multilevel"/>
    <w:tmpl w:val="09B6E598"/>
    <w:lvl w:ilvl="0">
      <w:start w:val="1"/>
      <w:numFmt w:val="decimal"/>
      <w:pStyle w:val="Heading1"/>
      <w:lvlText w:val="%1."/>
      <w:lvlJc w:val="left"/>
      <w:pPr>
        <w:ind w:left="72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772A6248"/>
    <w:multiLevelType w:val="multilevel"/>
    <w:tmpl w:val="518015C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BD30EF7"/>
    <w:multiLevelType w:val="hybridMultilevel"/>
    <w:tmpl w:val="A168C4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D21281A"/>
    <w:multiLevelType w:val="hybridMultilevel"/>
    <w:tmpl w:val="AB9276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58417565">
    <w:abstractNumId w:val="13"/>
  </w:num>
  <w:num w:numId="2" w16cid:durableId="1307394591">
    <w:abstractNumId w:val="2"/>
  </w:num>
  <w:num w:numId="3" w16cid:durableId="2069376064">
    <w:abstractNumId w:val="11"/>
  </w:num>
  <w:num w:numId="4" w16cid:durableId="1183200747">
    <w:abstractNumId w:val="3"/>
  </w:num>
  <w:num w:numId="5" w16cid:durableId="1684698628">
    <w:abstractNumId w:val="10"/>
  </w:num>
  <w:num w:numId="6" w16cid:durableId="1461191371">
    <w:abstractNumId w:val="5"/>
  </w:num>
  <w:num w:numId="7" w16cid:durableId="237400192">
    <w:abstractNumId w:val="4"/>
  </w:num>
  <w:num w:numId="8" w16cid:durableId="1052771939">
    <w:abstractNumId w:val="0"/>
  </w:num>
  <w:num w:numId="9" w16cid:durableId="751437662">
    <w:abstractNumId w:val="7"/>
  </w:num>
  <w:num w:numId="10" w16cid:durableId="1578903770">
    <w:abstractNumId w:val="14"/>
  </w:num>
  <w:num w:numId="11" w16cid:durableId="1295991006">
    <w:abstractNumId w:val="15"/>
  </w:num>
  <w:num w:numId="12" w16cid:durableId="324168096">
    <w:abstractNumId w:val="12"/>
  </w:num>
  <w:num w:numId="13" w16cid:durableId="1007682288">
    <w:abstractNumId w:val="8"/>
  </w:num>
  <w:num w:numId="14" w16cid:durableId="1153595792">
    <w:abstractNumId w:val="6"/>
  </w:num>
  <w:num w:numId="15" w16cid:durableId="663045870">
    <w:abstractNumId w:val="9"/>
  </w:num>
  <w:num w:numId="16" w16cid:durableId="8374217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026"/>
    <w:rsid w:val="000A3C44"/>
    <w:rsid w:val="0015336E"/>
    <w:rsid w:val="001837FC"/>
    <w:rsid w:val="002E26A8"/>
    <w:rsid w:val="0038257B"/>
    <w:rsid w:val="00476B6E"/>
    <w:rsid w:val="004F7026"/>
    <w:rsid w:val="00577424"/>
    <w:rsid w:val="0059610A"/>
    <w:rsid w:val="007667DD"/>
    <w:rsid w:val="00804E5F"/>
    <w:rsid w:val="008C2B6F"/>
    <w:rsid w:val="00960774"/>
    <w:rsid w:val="009B73A7"/>
    <w:rsid w:val="00A94ECD"/>
    <w:rsid w:val="00AC2995"/>
    <w:rsid w:val="00B44330"/>
    <w:rsid w:val="00CC5EEA"/>
    <w:rsid w:val="00D01207"/>
    <w:rsid w:val="00D24E1F"/>
    <w:rsid w:val="00D95DD3"/>
    <w:rsid w:val="00DB4ADD"/>
    <w:rsid w:val="00DD0C61"/>
    <w:rsid w:val="00EE60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7FEC53"/>
  <w15:chartTrackingRefBased/>
  <w15:docId w15:val="{F017D333-1E09-B044-A4A5-07DAE901B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667DD"/>
    <w:pPr>
      <w:keepNext/>
      <w:keepLines/>
      <w:numPr>
        <w:numId w:val="12"/>
      </w:numPr>
      <w:spacing w:before="240"/>
      <w:outlineLvl w:val="0"/>
    </w:pPr>
    <w:rPr>
      <w:rFonts w:ascii="Arial" w:eastAsiaTheme="majorEastAsia" w:hAnsi="Arial" w:cstheme="majorBidi"/>
      <w:b/>
      <w:sz w:val="36"/>
      <w:szCs w:val="32"/>
    </w:rPr>
  </w:style>
  <w:style w:type="paragraph" w:styleId="Heading2">
    <w:name w:val="heading 2"/>
    <w:basedOn w:val="Normal"/>
    <w:next w:val="Normal"/>
    <w:link w:val="Heading2Char"/>
    <w:uiPriority w:val="9"/>
    <w:unhideWhenUsed/>
    <w:qFormat/>
    <w:rsid w:val="002E26A8"/>
    <w:pPr>
      <w:keepNext/>
      <w:keepLines/>
      <w:spacing w:before="40"/>
      <w:outlineLvl w:val="1"/>
    </w:pPr>
    <w:rPr>
      <w:rFonts w:ascii="Arial" w:eastAsiaTheme="majorEastAsia" w:hAnsi="Arial" w:cstheme="majorBidi"/>
      <w:b/>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F7026"/>
    <w:pPr>
      <w:spacing w:before="100" w:beforeAutospacing="1" w:after="100" w:afterAutospacing="1"/>
    </w:pPr>
    <w:rPr>
      <w:rFonts w:ascii="Times New Roman" w:eastAsia="Times New Roman" w:hAnsi="Times New Roman" w:cs="Times New Roman"/>
      <w:kern w:val="0"/>
      <w:lang w:eastAsia="en-GB"/>
      <w14:ligatures w14:val="none"/>
    </w:rPr>
  </w:style>
  <w:style w:type="paragraph" w:customStyle="1" w:styleId="paragraph">
    <w:name w:val="paragraph"/>
    <w:basedOn w:val="Normal"/>
    <w:rsid w:val="004F7026"/>
    <w:pPr>
      <w:spacing w:before="100" w:beforeAutospacing="1" w:after="100" w:afterAutospacing="1"/>
    </w:pPr>
    <w:rPr>
      <w:rFonts w:ascii="Times New Roman" w:eastAsia="Times New Roman" w:hAnsi="Times New Roman" w:cs="Times New Roman"/>
      <w:kern w:val="0"/>
      <w:lang w:eastAsia="en-GB"/>
      <w14:ligatures w14:val="none"/>
    </w:rPr>
  </w:style>
  <w:style w:type="character" w:customStyle="1" w:styleId="normaltextrun">
    <w:name w:val="normaltextrun"/>
    <w:basedOn w:val="DefaultParagraphFont"/>
    <w:rsid w:val="004F7026"/>
  </w:style>
  <w:style w:type="character" w:customStyle="1" w:styleId="eop">
    <w:name w:val="eop"/>
    <w:basedOn w:val="DefaultParagraphFont"/>
    <w:rsid w:val="004F7026"/>
  </w:style>
  <w:style w:type="character" w:customStyle="1" w:styleId="wacimagecontainer">
    <w:name w:val="wacimagecontainer"/>
    <w:basedOn w:val="DefaultParagraphFont"/>
    <w:rsid w:val="004F7026"/>
  </w:style>
  <w:style w:type="paragraph" w:styleId="ListParagraph">
    <w:name w:val="List Paragraph"/>
    <w:basedOn w:val="Normal"/>
    <w:uiPriority w:val="34"/>
    <w:qFormat/>
    <w:rsid w:val="0015336E"/>
    <w:pPr>
      <w:ind w:left="720"/>
      <w:contextualSpacing/>
    </w:pPr>
  </w:style>
  <w:style w:type="paragraph" w:styleId="Header">
    <w:name w:val="header"/>
    <w:basedOn w:val="Normal"/>
    <w:link w:val="HeaderChar"/>
    <w:uiPriority w:val="99"/>
    <w:unhideWhenUsed/>
    <w:rsid w:val="001837FC"/>
    <w:pPr>
      <w:tabs>
        <w:tab w:val="center" w:pos="4513"/>
        <w:tab w:val="right" w:pos="9026"/>
      </w:tabs>
    </w:pPr>
  </w:style>
  <w:style w:type="character" w:customStyle="1" w:styleId="HeaderChar">
    <w:name w:val="Header Char"/>
    <w:basedOn w:val="DefaultParagraphFont"/>
    <w:link w:val="Header"/>
    <w:uiPriority w:val="99"/>
    <w:rsid w:val="001837FC"/>
  </w:style>
  <w:style w:type="paragraph" w:styleId="Footer">
    <w:name w:val="footer"/>
    <w:basedOn w:val="Normal"/>
    <w:link w:val="FooterChar"/>
    <w:uiPriority w:val="99"/>
    <w:unhideWhenUsed/>
    <w:rsid w:val="001837FC"/>
    <w:pPr>
      <w:tabs>
        <w:tab w:val="center" w:pos="4513"/>
        <w:tab w:val="right" w:pos="9026"/>
      </w:tabs>
    </w:pPr>
  </w:style>
  <w:style w:type="character" w:customStyle="1" w:styleId="FooterChar">
    <w:name w:val="Footer Char"/>
    <w:basedOn w:val="DefaultParagraphFont"/>
    <w:link w:val="Footer"/>
    <w:uiPriority w:val="99"/>
    <w:rsid w:val="001837FC"/>
  </w:style>
  <w:style w:type="table" w:styleId="TableGrid">
    <w:name w:val="Table Grid"/>
    <w:basedOn w:val="TableNormal"/>
    <w:uiPriority w:val="59"/>
    <w:rsid w:val="00DB4ADD"/>
    <w:pPr>
      <w:spacing w:before="120"/>
    </w:pPr>
    <w:rPr>
      <w:rFonts w:ascii="Arial" w:eastAsia="Arial" w:hAnsi="Arial" w:cs="Arial"/>
      <w:kern w:val="0"/>
      <w:sz w:val="20"/>
      <w:szCs w:val="20"/>
      <w:lang w:eastAsia="ja-JP"/>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ubtleEmphasis">
    <w:name w:val="Subtle Emphasis"/>
    <w:basedOn w:val="DefaultParagraphFont"/>
    <w:uiPriority w:val="19"/>
    <w:qFormat/>
    <w:rsid w:val="007667DD"/>
    <w:rPr>
      <w:i/>
      <w:iCs/>
      <w:color w:val="404040" w:themeColor="text1" w:themeTint="BF"/>
    </w:rPr>
  </w:style>
  <w:style w:type="character" w:customStyle="1" w:styleId="Heading1Char">
    <w:name w:val="Heading 1 Char"/>
    <w:basedOn w:val="DefaultParagraphFont"/>
    <w:link w:val="Heading1"/>
    <w:uiPriority w:val="9"/>
    <w:rsid w:val="007667DD"/>
    <w:rPr>
      <w:rFonts w:ascii="Arial" w:eastAsiaTheme="majorEastAsia" w:hAnsi="Arial" w:cstheme="majorBidi"/>
      <w:b/>
      <w:sz w:val="36"/>
      <w:szCs w:val="32"/>
    </w:rPr>
  </w:style>
  <w:style w:type="character" w:customStyle="1" w:styleId="Heading2Char">
    <w:name w:val="Heading 2 Char"/>
    <w:basedOn w:val="DefaultParagraphFont"/>
    <w:link w:val="Heading2"/>
    <w:uiPriority w:val="9"/>
    <w:rsid w:val="002E26A8"/>
    <w:rPr>
      <w:rFonts w:ascii="Arial" w:eastAsiaTheme="majorEastAsia" w:hAnsi="Arial" w:cstheme="majorBidi"/>
      <w:b/>
      <w:sz w:val="28"/>
      <w:szCs w:val="26"/>
    </w:rPr>
  </w:style>
  <w:style w:type="paragraph" w:styleId="TOCHeading">
    <w:name w:val="TOC Heading"/>
    <w:basedOn w:val="Heading1"/>
    <w:next w:val="Normal"/>
    <w:uiPriority w:val="39"/>
    <w:unhideWhenUsed/>
    <w:qFormat/>
    <w:rsid w:val="00804E5F"/>
    <w:pPr>
      <w:numPr>
        <w:numId w:val="0"/>
      </w:numPr>
      <w:spacing w:line="259" w:lineRule="auto"/>
      <w:outlineLvl w:val="9"/>
    </w:pPr>
    <w:rPr>
      <w:rFonts w:asciiTheme="majorHAnsi" w:hAnsiTheme="majorHAnsi"/>
      <w:b w:val="0"/>
      <w:color w:val="2F5496" w:themeColor="accent1" w:themeShade="BF"/>
      <w:kern w:val="0"/>
      <w:sz w:val="32"/>
      <w:lang w:val="en-US"/>
      <w14:ligatures w14:val="none"/>
    </w:rPr>
  </w:style>
  <w:style w:type="paragraph" w:styleId="TOC1">
    <w:name w:val="toc 1"/>
    <w:basedOn w:val="Normal"/>
    <w:next w:val="Normal"/>
    <w:autoRedefine/>
    <w:uiPriority w:val="39"/>
    <w:unhideWhenUsed/>
    <w:rsid w:val="00804E5F"/>
    <w:pPr>
      <w:spacing w:after="100"/>
    </w:pPr>
  </w:style>
  <w:style w:type="paragraph" w:styleId="TOC2">
    <w:name w:val="toc 2"/>
    <w:basedOn w:val="Normal"/>
    <w:next w:val="Normal"/>
    <w:autoRedefine/>
    <w:uiPriority w:val="39"/>
    <w:unhideWhenUsed/>
    <w:rsid w:val="00804E5F"/>
    <w:pPr>
      <w:spacing w:after="100"/>
      <w:ind w:left="240"/>
    </w:pPr>
  </w:style>
  <w:style w:type="character" w:styleId="Hyperlink">
    <w:name w:val="Hyperlink"/>
    <w:basedOn w:val="DefaultParagraphFont"/>
    <w:uiPriority w:val="99"/>
    <w:unhideWhenUsed/>
    <w:rsid w:val="00804E5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6862719">
      <w:bodyDiv w:val="1"/>
      <w:marLeft w:val="0"/>
      <w:marRight w:val="0"/>
      <w:marTop w:val="0"/>
      <w:marBottom w:val="0"/>
      <w:divBdr>
        <w:top w:val="none" w:sz="0" w:space="0" w:color="auto"/>
        <w:left w:val="none" w:sz="0" w:space="0" w:color="auto"/>
        <w:bottom w:val="none" w:sz="0" w:space="0" w:color="auto"/>
        <w:right w:val="none" w:sz="0" w:space="0" w:color="auto"/>
      </w:divBdr>
      <w:divsChild>
        <w:div w:id="1895114742">
          <w:marLeft w:val="0"/>
          <w:marRight w:val="0"/>
          <w:marTop w:val="0"/>
          <w:marBottom w:val="0"/>
          <w:divBdr>
            <w:top w:val="none" w:sz="0" w:space="0" w:color="auto"/>
            <w:left w:val="none" w:sz="0" w:space="0" w:color="auto"/>
            <w:bottom w:val="none" w:sz="0" w:space="0" w:color="auto"/>
            <w:right w:val="none" w:sz="0" w:space="0" w:color="auto"/>
          </w:divBdr>
        </w:div>
        <w:div w:id="756747778">
          <w:marLeft w:val="0"/>
          <w:marRight w:val="0"/>
          <w:marTop w:val="0"/>
          <w:marBottom w:val="0"/>
          <w:divBdr>
            <w:top w:val="none" w:sz="0" w:space="0" w:color="auto"/>
            <w:left w:val="none" w:sz="0" w:space="0" w:color="auto"/>
            <w:bottom w:val="none" w:sz="0" w:space="0" w:color="auto"/>
            <w:right w:val="none" w:sz="0" w:space="0" w:color="auto"/>
          </w:divBdr>
        </w:div>
        <w:div w:id="1632596091">
          <w:marLeft w:val="0"/>
          <w:marRight w:val="0"/>
          <w:marTop w:val="0"/>
          <w:marBottom w:val="0"/>
          <w:divBdr>
            <w:top w:val="none" w:sz="0" w:space="0" w:color="auto"/>
            <w:left w:val="none" w:sz="0" w:space="0" w:color="auto"/>
            <w:bottom w:val="none" w:sz="0" w:space="0" w:color="auto"/>
            <w:right w:val="none" w:sz="0" w:space="0" w:color="auto"/>
          </w:divBdr>
        </w:div>
        <w:div w:id="1103380392">
          <w:marLeft w:val="0"/>
          <w:marRight w:val="0"/>
          <w:marTop w:val="0"/>
          <w:marBottom w:val="0"/>
          <w:divBdr>
            <w:top w:val="none" w:sz="0" w:space="0" w:color="auto"/>
            <w:left w:val="none" w:sz="0" w:space="0" w:color="auto"/>
            <w:bottom w:val="none" w:sz="0" w:space="0" w:color="auto"/>
            <w:right w:val="none" w:sz="0" w:space="0" w:color="auto"/>
          </w:divBdr>
        </w:div>
        <w:div w:id="979574285">
          <w:marLeft w:val="0"/>
          <w:marRight w:val="0"/>
          <w:marTop w:val="0"/>
          <w:marBottom w:val="0"/>
          <w:divBdr>
            <w:top w:val="none" w:sz="0" w:space="0" w:color="auto"/>
            <w:left w:val="none" w:sz="0" w:space="0" w:color="auto"/>
            <w:bottom w:val="none" w:sz="0" w:space="0" w:color="auto"/>
            <w:right w:val="none" w:sz="0" w:space="0" w:color="auto"/>
          </w:divBdr>
        </w:div>
        <w:div w:id="1505903251">
          <w:marLeft w:val="0"/>
          <w:marRight w:val="0"/>
          <w:marTop w:val="0"/>
          <w:marBottom w:val="0"/>
          <w:divBdr>
            <w:top w:val="none" w:sz="0" w:space="0" w:color="auto"/>
            <w:left w:val="none" w:sz="0" w:space="0" w:color="auto"/>
            <w:bottom w:val="none" w:sz="0" w:space="0" w:color="auto"/>
            <w:right w:val="none" w:sz="0" w:space="0" w:color="auto"/>
          </w:divBdr>
        </w:div>
        <w:div w:id="467819047">
          <w:marLeft w:val="0"/>
          <w:marRight w:val="0"/>
          <w:marTop w:val="0"/>
          <w:marBottom w:val="0"/>
          <w:divBdr>
            <w:top w:val="none" w:sz="0" w:space="0" w:color="auto"/>
            <w:left w:val="none" w:sz="0" w:space="0" w:color="auto"/>
            <w:bottom w:val="none" w:sz="0" w:space="0" w:color="auto"/>
            <w:right w:val="none" w:sz="0" w:space="0" w:color="auto"/>
          </w:divBdr>
        </w:div>
        <w:div w:id="1057705186">
          <w:marLeft w:val="0"/>
          <w:marRight w:val="0"/>
          <w:marTop w:val="0"/>
          <w:marBottom w:val="0"/>
          <w:divBdr>
            <w:top w:val="none" w:sz="0" w:space="0" w:color="auto"/>
            <w:left w:val="none" w:sz="0" w:space="0" w:color="auto"/>
            <w:bottom w:val="none" w:sz="0" w:space="0" w:color="auto"/>
            <w:right w:val="none" w:sz="0" w:space="0" w:color="auto"/>
          </w:divBdr>
        </w:div>
        <w:div w:id="255486037">
          <w:marLeft w:val="0"/>
          <w:marRight w:val="0"/>
          <w:marTop w:val="0"/>
          <w:marBottom w:val="0"/>
          <w:divBdr>
            <w:top w:val="none" w:sz="0" w:space="0" w:color="auto"/>
            <w:left w:val="none" w:sz="0" w:space="0" w:color="auto"/>
            <w:bottom w:val="none" w:sz="0" w:space="0" w:color="auto"/>
            <w:right w:val="none" w:sz="0" w:space="0" w:color="auto"/>
          </w:divBdr>
        </w:div>
        <w:div w:id="837234275">
          <w:marLeft w:val="0"/>
          <w:marRight w:val="0"/>
          <w:marTop w:val="0"/>
          <w:marBottom w:val="0"/>
          <w:divBdr>
            <w:top w:val="none" w:sz="0" w:space="0" w:color="auto"/>
            <w:left w:val="none" w:sz="0" w:space="0" w:color="auto"/>
            <w:bottom w:val="none" w:sz="0" w:space="0" w:color="auto"/>
            <w:right w:val="none" w:sz="0" w:space="0" w:color="auto"/>
          </w:divBdr>
        </w:div>
        <w:div w:id="406805764">
          <w:marLeft w:val="0"/>
          <w:marRight w:val="0"/>
          <w:marTop w:val="0"/>
          <w:marBottom w:val="0"/>
          <w:divBdr>
            <w:top w:val="none" w:sz="0" w:space="0" w:color="auto"/>
            <w:left w:val="none" w:sz="0" w:space="0" w:color="auto"/>
            <w:bottom w:val="none" w:sz="0" w:space="0" w:color="auto"/>
            <w:right w:val="none" w:sz="0" w:space="0" w:color="auto"/>
          </w:divBdr>
        </w:div>
        <w:div w:id="182011542">
          <w:marLeft w:val="0"/>
          <w:marRight w:val="0"/>
          <w:marTop w:val="0"/>
          <w:marBottom w:val="0"/>
          <w:divBdr>
            <w:top w:val="none" w:sz="0" w:space="0" w:color="auto"/>
            <w:left w:val="none" w:sz="0" w:space="0" w:color="auto"/>
            <w:bottom w:val="none" w:sz="0" w:space="0" w:color="auto"/>
            <w:right w:val="none" w:sz="0" w:space="0" w:color="auto"/>
          </w:divBdr>
        </w:div>
        <w:div w:id="76363950">
          <w:marLeft w:val="0"/>
          <w:marRight w:val="0"/>
          <w:marTop w:val="0"/>
          <w:marBottom w:val="0"/>
          <w:divBdr>
            <w:top w:val="none" w:sz="0" w:space="0" w:color="auto"/>
            <w:left w:val="none" w:sz="0" w:space="0" w:color="auto"/>
            <w:bottom w:val="none" w:sz="0" w:space="0" w:color="auto"/>
            <w:right w:val="none" w:sz="0" w:space="0" w:color="auto"/>
          </w:divBdr>
        </w:div>
        <w:div w:id="299960657">
          <w:marLeft w:val="0"/>
          <w:marRight w:val="0"/>
          <w:marTop w:val="0"/>
          <w:marBottom w:val="0"/>
          <w:divBdr>
            <w:top w:val="none" w:sz="0" w:space="0" w:color="auto"/>
            <w:left w:val="none" w:sz="0" w:space="0" w:color="auto"/>
            <w:bottom w:val="none" w:sz="0" w:space="0" w:color="auto"/>
            <w:right w:val="none" w:sz="0" w:space="0" w:color="auto"/>
          </w:divBdr>
        </w:div>
        <w:div w:id="252013967">
          <w:marLeft w:val="0"/>
          <w:marRight w:val="0"/>
          <w:marTop w:val="0"/>
          <w:marBottom w:val="0"/>
          <w:divBdr>
            <w:top w:val="none" w:sz="0" w:space="0" w:color="auto"/>
            <w:left w:val="none" w:sz="0" w:space="0" w:color="auto"/>
            <w:bottom w:val="none" w:sz="0" w:space="0" w:color="auto"/>
            <w:right w:val="none" w:sz="0" w:space="0" w:color="auto"/>
          </w:divBdr>
          <w:divsChild>
            <w:div w:id="1730685245">
              <w:marLeft w:val="-75"/>
              <w:marRight w:val="0"/>
              <w:marTop w:val="30"/>
              <w:marBottom w:val="30"/>
              <w:divBdr>
                <w:top w:val="none" w:sz="0" w:space="0" w:color="auto"/>
                <w:left w:val="none" w:sz="0" w:space="0" w:color="auto"/>
                <w:bottom w:val="none" w:sz="0" w:space="0" w:color="auto"/>
                <w:right w:val="none" w:sz="0" w:space="0" w:color="auto"/>
              </w:divBdr>
              <w:divsChild>
                <w:div w:id="1299383132">
                  <w:marLeft w:val="0"/>
                  <w:marRight w:val="0"/>
                  <w:marTop w:val="0"/>
                  <w:marBottom w:val="0"/>
                  <w:divBdr>
                    <w:top w:val="none" w:sz="0" w:space="0" w:color="auto"/>
                    <w:left w:val="none" w:sz="0" w:space="0" w:color="auto"/>
                    <w:bottom w:val="none" w:sz="0" w:space="0" w:color="auto"/>
                    <w:right w:val="none" w:sz="0" w:space="0" w:color="auto"/>
                  </w:divBdr>
                  <w:divsChild>
                    <w:div w:id="1690375765">
                      <w:marLeft w:val="0"/>
                      <w:marRight w:val="0"/>
                      <w:marTop w:val="0"/>
                      <w:marBottom w:val="0"/>
                      <w:divBdr>
                        <w:top w:val="none" w:sz="0" w:space="0" w:color="auto"/>
                        <w:left w:val="none" w:sz="0" w:space="0" w:color="auto"/>
                        <w:bottom w:val="none" w:sz="0" w:space="0" w:color="auto"/>
                        <w:right w:val="none" w:sz="0" w:space="0" w:color="auto"/>
                      </w:divBdr>
                    </w:div>
                  </w:divsChild>
                </w:div>
                <w:div w:id="1517501365">
                  <w:marLeft w:val="0"/>
                  <w:marRight w:val="0"/>
                  <w:marTop w:val="0"/>
                  <w:marBottom w:val="0"/>
                  <w:divBdr>
                    <w:top w:val="none" w:sz="0" w:space="0" w:color="auto"/>
                    <w:left w:val="none" w:sz="0" w:space="0" w:color="auto"/>
                    <w:bottom w:val="none" w:sz="0" w:space="0" w:color="auto"/>
                    <w:right w:val="none" w:sz="0" w:space="0" w:color="auto"/>
                  </w:divBdr>
                  <w:divsChild>
                    <w:div w:id="1463504200">
                      <w:marLeft w:val="0"/>
                      <w:marRight w:val="0"/>
                      <w:marTop w:val="0"/>
                      <w:marBottom w:val="0"/>
                      <w:divBdr>
                        <w:top w:val="none" w:sz="0" w:space="0" w:color="auto"/>
                        <w:left w:val="none" w:sz="0" w:space="0" w:color="auto"/>
                        <w:bottom w:val="none" w:sz="0" w:space="0" w:color="auto"/>
                        <w:right w:val="none" w:sz="0" w:space="0" w:color="auto"/>
                      </w:divBdr>
                    </w:div>
                  </w:divsChild>
                </w:div>
                <w:div w:id="1815609637">
                  <w:marLeft w:val="0"/>
                  <w:marRight w:val="0"/>
                  <w:marTop w:val="0"/>
                  <w:marBottom w:val="0"/>
                  <w:divBdr>
                    <w:top w:val="none" w:sz="0" w:space="0" w:color="auto"/>
                    <w:left w:val="none" w:sz="0" w:space="0" w:color="auto"/>
                    <w:bottom w:val="none" w:sz="0" w:space="0" w:color="auto"/>
                    <w:right w:val="none" w:sz="0" w:space="0" w:color="auto"/>
                  </w:divBdr>
                  <w:divsChild>
                    <w:div w:id="608857378">
                      <w:marLeft w:val="0"/>
                      <w:marRight w:val="0"/>
                      <w:marTop w:val="0"/>
                      <w:marBottom w:val="0"/>
                      <w:divBdr>
                        <w:top w:val="none" w:sz="0" w:space="0" w:color="auto"/>
                        <w:left w:val="none" w:sz="0" w:space="0" w:color="auto"/>
                        <w:bottom w:val="none" w:sz="0" w:space="0" w:color="auto"/>
                        <w:right w:val="none" w:sz="0" w:space="0" w:color="auto"/>
                      </w:divBdr>
                    </w:div>
                  </w:divsChild>
                </w:div>
                <w:div w:id="26301959">
                  <w:marLeft w:val="0"/>
                  <w:marRight w:val="0"/>
                  <w:marTop w:val="0"/>
                  <w:marBottom w:val="0"/>
                  <w:divBdr>
                    <w:top w:val="none" w:sz="0" w:space="0" w:color="auto"/>
                    <w:left w:val="none" w:sz="0" w:space="0" w:color="auto"/>
                    <w:bottom w:val="none" w:sz="0" w:space="0" w:color="auto"/>
                    <w:right w:val="none" w:sz="0" w:space="0" w:color="auto"/>
                  </w:divBdr>
                  <w:divsChild>
                    <w:div w:id="2121023242">
                      <w:marLeft w:val="0"/>
                      <w:marRight w:val="0"/>
                      <w:marTop w:val="0"/>
                      <w:marBottom w:val="0"/>
                      <w:divBdr>
                        <w:top w:val="none" w:sz="0" w:space="0" w:color="auto"/>
                        <w:left w:val="none" w:sz="0" w:space="0" w:color="auto"/>
                        <w:bottom w:val="none" w:sz="0" w:space="0" w:color="auto"/>
                        <w:right w:val="none" w:sz="0" w:space="0" w:color="auto"/>
                      </w:divBdr>
                    </w:div>
                  </w:divsChild>
                </w:div>
                <w:div w:id="1955818436">
                  <w:marLeft w:val="0"/>
                  <w:marRight w:val="0"/>
                  <w:marTop w:val="0"/>
                  <w:marBottom w:val="0"/>
                  <w:divBdr>
                    <w:top w:val="none" w:sz="0" w:space="0" w:color="auto"/>
                    <w:left w:val="none" w:sz="0" w:space="0" w:color="auto"/>
                    <w:bottom w:val="none" w:sz="0" w:space="0" w:color="auto"/>
                    <w:right w:val="none" w:sz="0" w:space="0" w:color="auto"/>
                  </w:divBdr>
                  <w:divsChild>
                    <w:div w:id="1791506832">
                      <w:marLeft w:val="0"/>
                      <w:marRight w:val="0"/>
                      <w:marTop w:val="0"/>
                      <w:marBottom w:val="0"/>
                      <w:divBdr>
                        <w:top w:val="none" w:sz="0" w:space="0" w:color="auto"/>
                        <w:left w:val="none" w:sz="0" w:space="0" w:color="auto"/>
                        <w:bottom w:val="none" w:sz="0" w:space="0" w:color="auto"/>
                        <w:right w:val="none" w:sz="0" w:space="0" w:color="auto"/>
                      </w:divBdr>
                    </w:div>
                  </w:divsChild>
                </w:div>
                <w:div w:id="753741084">
                  <w:marLeft w:val="0"/>
                  <w:marRight w:val="0"/>
                  <w:marTop w:val="0"/>
                  <w:marBottom w:val="0"/>
                  <w:divBdr>
                    <w:top w:val="none" w:sz="0" w:space="0" w:color="auto"/>
                    <w:left w:val="none" w:sz="0" w:space="0" w:color="auto"/>
                    <w:bottom w:val="none" w:sz="0" w:space="0" w:color="auto"/>
                    <w:right w:val="none" w:sz="0" w:space="0" w:color="auto"/>
                  </w:divBdr>
                  <w:divsChild>
                    <w:div w:id="1853640537">
                      <w:marLeft w:val="0"/>
                      <w:marRight w:val="0"/>
                      <w:marTop w:val="0"/>
                      <w:marBottom w:val="0"/>
                      <w:divBdr>
                        <w:top w:val="none" w:sz="0" w:space="0" w:color="auto"/>
                        <w:left w:val="none" w:sz="0" w:space="0" w:color="auto"/>
                        <w:bottom w:val="none" w:sz="0" w:space="0" w:color="auto"/>
                        <w:right w:val="none" w:sz="0" w:space="0" w:color="auto"/>
                      </w:divBdr>
                    </w:div>
                  </w:divsChild>
                </w:div>
                <w:div w:id="1866753205">
                  <w:marLeft w:val="0"/>
                  <w:marRight w:val="0"/>
                  <w:marTop w:val="0"/>
                  <w:marBottom w:val="0"/>
                  <w:divBdr>
                    <w:top w:val="none" w:sz="0" w:space="0" w:color="auto"/>
                    <w:left w:val="none" w:sz="0" w:space="0" w:color="auto"/>
                    <w:bottom w:val="none" w:sz="0" w:space="0" w:color="auto"/>
                    <w:right w:val="none" w:sz="0" w:space="0" w:color="auto"/>
                  </w:divBdr>
                  <w:divsChild>
                    <w:div w:id="836265647">
                      <w:marLeft w:val="0"/>
                      <w:marRight w:val="0"/>
                      <w:marTop w:val="0"/>
                      <w:marBottom w:val="0"/>
                      <w:divBdr>
                        <w:top w:val="none" w:sz="0" w:space="0" w:color="auto"/>
                        <w:left w:val="none" w:sz="0" w:space="0" w:color="auto"/>
                        <w:bottom w:val="none" w:sz="0" w:space="0" w:color="auto"/>
                        <w:right w:val="none" w:sz="0" w:space="0" w:color="auto"/>
                      </w:divBdr>
                    </w:div>
                  </w:divsChild>
                </w:div>
                <w:div w:id="1906529827">
                  <w:marLeft w:val="0"/>
                  <w:marRight w:val="0"/>
                  <w:marTop w:val="0"/>
                  <w:marBottom w:val="0"/>
                  <w:divBdr>
                    <w:top w:val="none" w:sz="0" w:space="0" w:color="auto"/>
                    <w:left w:val="none" w:sz="0" w:space="0" w:color="auto"/>
                    <w:bottom w:val="none" w:sz="0" w:space="0" w:color="auto"/>
                    <w:right w:val="none" w:sz="0" w:space="0" w:color="auto"/>
                  </w:divBdr>
                  <w:divsChild>
                    <w:div w:id="180634715">
                      <w:marLeft w:val="0"/>
                      <w:marRight w:val="0"/>
                      <w:marTop w:val="0"/>
                      <w:marBottom w:val="0"/>
                      <w:divBdr>
                        <w:top w:val="none" w:sz="0" w:space="0" w:color="auto"/>
                        <w:left w:val="none" w:sz="0" w:space="0" w:color="auto"/>
                        <w:bottom w:val="none" w:sz="0" w:space="0" w:color="auto"/>
                        <w:right w:val="none" w:sz="0" w:space="0" w:color="auto"/>
                      </w:divBdr>
                    </w:div>
                  </w:divsChild>
                </w:div>
                <w:div w:id="854345714">
                  <w:marLeft w:val="0"/>
                  <w:marRight w:val="0"/>
                  <w:marTop w:val="0"/>
                  <w:marBottom w:val="0"/>
                  <w:divBdr>
                    <w:top w:val="none" w:sz="0" w:space="0" w:color="auto"/>
                    <w:left w:val="none" w:sz="0" w:space="0" w:color="auto"/>
                    <w:bottom w:val="none" w:sz="0" w:space="0" w:color="auto"/>
                    <w:right w:val="none" w:sz="0" w:space="0" w:color="auto"/>
                  </w:divBdr>
                  <w:divsChild>
                    <w:div w:id="26341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044785">
          <w:marLeft w:val="0"/>
          <w:marRight w:val="0"/>
          <w:marTop w:val="0"/>
          <w:marBottom w:val="0"/>
          <w:divBdr>
            <w:top w:val="none" w:sz="0" w:space="0" w:color="auto"/>
            <w:left w:val="none" w:sz="0" w:space="0" w:color="auto"/>
            <w:bottom w:val="none" w:sz="0" w:space="0" w:color="auto"/>
            <w:right w:val="none" w:sz="0" w:space="0" w:color="auto"/>
          </w:divBdr>
        </w:div>
        <w:div w:id="2129547493">
          <w:marLeft w:val="0"/>
          <w:marRight w:val="0"/>
          <w:marTop w:val="0"/>
          <w:marBottom w:val="0"/>
          <w:divBdr>
            <w:top w:val="none" w:sz="0" w:space="0" w:color="auto"/>
            <w:left w:val="none" w:sz="0" w:space="0" w:color="auto"/>
            <w:bottom w:val="none" w:sz="0" w:space="0" w:color="auto"/>
            <w:right w:val="none" w:sz="0" w:space="0" w:color="auto"/>
          </w:divBdr>
        </w:div>
        <w:div w:id="149710610">
          <w:marLeft w:val="0"/>
          <w:marRight w:val="0"/>
          <w:marTop w:val="0"/>
          <w:marBottom w:val="0"/>
          <w:divBdr>
            <w:top w:val="none" w:sz="0" w:space="0" w:color="auto"/>
            <w:left w:val="none" w:sz="0" w:space="0" w:color="auto"/>
            <w:bottom w:val="none" w:sz="0" w:space="0" w:color="auto"/>
            <w:right w:val="none" w:sz="0" w:space="0" w:color="auto"/>
          </w:divBdr>
        </w:div>
        <w:div w:id="1270698768">
          <w:marLeft w:val="0"/>
          <w:marRight w:val="0"/>
          <w:marTop w:val="0"/>
          <w:marBottom w:val="0"/>
          <w:divBdr>
            <w:top w:val="none" w:sz="0" w:space="0" w:color="auto"/>
            <w:left w:val="none" w:sz="0" w:space="0" w:color="auto"/>
            <w:bottom w:val="none" w:sz="0" w:space="0" w:color="auto"/>
            <w:right w:val="none" w:sz="0" w:space="0" w:color="auto"/>
          </w:divBdr>
        </w:div>
        <w:div w:id="1028066401">
          <w:marLeft w:val="0"/>
          <w:marRight w:val="0"/>
          <w:marTop w:val="0"/>
          <w:marBottom w:val="0"/>
          <w:divBdr>
            <w:top w:val="none" w:sz="0" w:space="0" w:color="auto"/>
            <w:left w:val="none" w:sz="0" w:space="0" w:color="auto"/>
            <w:bottom w:val="none" w:sz="0" w:space="0" w:color="auto"/>
            <w:right w:val="none" w:sz="0" w:space="0" w:color="auto"/>
          </w:divBdr>
        </w:div>
        <w:div w:id="1710032736">
          <w:marLeft w:val="0"/>
          <w:marRight w:val="0"/>
          <w:marTop w:val="0"/>
          <w:marBottom w:val="0"/>
          <w:divBdr>
            <w:top w:val="none" w:sz="0" w:space="0" w:color="auto"/>
            <w:left w:val="none" w:sz="0" w:space="0" w:color="auto"/>
            <w:bottom w:val="none" w:sz="0" w:space="0" w:color="auto"/>
            <w:right w:val="none" w:sz="0" w:space="0" w:color="auto"/>
          </w:divBdr>
        </w:div>
        <w:div w:id="66460785">
          <w:marLeft w:val="0"/>
          <w:marRight w:val="0"/>
          <w:marTop w:val="0"/>
          <w:marBottom w:val="0"/>
          <w:divBdr>
            <w:top w:val="none" w:sz="0" w:space="0" w:color="auto"/>
            <w:left w:val="none" w:sz="0" w:space="0" w:color="auto"/>
            <w:bottom w:val="none" w:sz="0" w:space="0" w:color="auto"/>
            <w:right w:val="none" w:sz="0" w:space="0" w:color="auto"/>
          </w:divBdr>
        </w:div>
      </w:divsChild>
    </w:div>
    <w:div w:id="678119906">
      <w:bodyDiv w:val="1"/>
      <w:marLeft w:val="0"/>
      <w:marRight w:val="0"/>
      <w:marTop w:val="0"/>
      <w:marBottom w:val="0"/>
      <w:divBdr>
        <w:top w:val="none" w:sz="0" w:space="0" w:color="auto"/>
        <w:left w:val="none" w:sz="0" w:space="0" w:color="auto"/>
        <w:bottom w:val="none" w:sz="0" w:space="0" w:color="auto"/>
        <w:right w:val="none" w:sz="0" w:space="0" w:color="auto"/>
      </w:divBdr>
      <w:divsChild>
        <w:div w:id="1960069517">
          <w:marLeft w:val="0"/>
          <w:marRight w:val="0"/>
          <w:marTop w:val="0"/>
          <w:marBottom w:val="0"/>
          <w:divBdr>
            <w:top w:val="none" w:sz="0" w:space="0" w:color="auto"/>
            <w:left w:val="none" w:sz="0" w:space="0" w:color="auto"/>
            <w:bottom w:val="none" w:sz="0" w:space="0" w:color="auto"/>
            <w:right w:val="none" w:sz="0" w:space="0" w:color="auto"/>
          </w:divBdr>
          <w:divsChild>
            <w:div w:id="2070835701">
              <w:marLeft w:val="0"/>
              <w:marRight w:val="0"/>
              <w:marTop w:val="0"/>
              <w:marBottom w:val="0"/>
              <w:divBdr>
                <w:top w:val="none" w:sz="0" w:space="0" w:color="auto"/>
                <w:left w:val="none" w:sz="0" w:space="0" w:color="auto"/>
                <w:bottom w:val="none" w:sz="0" w:space="0" w:color="auto"/>
                <w:right w:val="none" w:sz="0" w:space="0" w:color="auto"/>
              </w:divBdr>
            </w:div>
          </w:divsChild>
        </w:div>
        <w:div w:id="853882804">
          <w:marLeft w:val="0"/>
          <w:marRight w:val="0"/>
          <w:marTop w:val="0"/>
          <w:marBottom w:val="0"/>
          <w:divBdr>
            <w:top w:val="none" w:sz="0" w:space="0" w:color="auto"/>
            <w:left w:val="none" w:sz="0" w:space="0" w:color="auto"/>
            <w:bottom w:val="none" w:sz="0" w:space="0" w:color="auto"/>
            <w:right w:val="none" w:sz="0" w:space="0" w:color="auto"/>
          </w:divBdr>
          <w:divsChild>
            <w:div w:id="1281108746">
              <w:marLeft w:val="0"/>
              <w:marRight w:val="0"/>
              <w:marTop w:val="0"/>
              <w:marBottom w:val="0"/>
              <w:divBdr>
                <w:top w:val="none" w:sz="0" w:space="0" w:color="auto"/>
                <w:left w:val="none" w:sz="0" w:space="0" w:color="auto"/>
                <w:bottom w:val="none" w:sz="0" w:space="0" w:color="auto"/>
                <w:right w:val="none" w:sz="0" w:space="0" w:color="auto"/>
              </w:divBdr>
            </w:div>
          </w:divsChild>
        </w:div>
        <w:div w:id="944115875">
          <w:marLeft w:val="0"/>
          <w:marRight w:val="0"/>
          <w:marTop w:val="0"/>
          <w:marBottom w:val="0"/>
          <w:divBdr>
            <w:top w:val="none" w:sz="0" w:space="0" w:color="auto"/>
            <w:left w:val="none" w:sz="0" w:space="0" w:color="auto"/>
            <w:bottom w:val="none" w:sz="0" w:space="0" w:color="auto"/>
            <w:right w:val="none" w:sz="0" w:space="0" w:color="auto"/>
          </w:divBdr>
          <w:divsChild>
            <w:div w:id="347409714">
              <w:marLeft w:val="0"/>
              <w:marRight w:val="0"/>
              <w:marTop w:val="0"/>
              <w:marBottom w:val="0"/>
              <w:divBdr>
                <w:top w:val="none" w:sz="0" w:space="0" w:color="auto"/>
                <w:left w:val="none" w:sz="0" w:space="0" w:color="auto"/>
                <w:bottom w:val="none" w:sz="0" w:space="0" w:color="auto"/>
                <w:right w:val="none" w:sz="0" w:space="0" w:color="auto"/>
              </w:divBdr>
            </w:div>
          </w:divsChild>
        </w:div>
        <w:div w:id="187378657">
          <w:marLeft w:val="0"/>
          <w:marRight w:val="0"/>
          <w:marTop w:val="0"/>
          <w:marBottom w:val="0"/>
          <w:divBdr>
            <w:top w:val="none" w:sz="0" w:space="0" w:color="auto"/>
            <w:left w:val="none" w:sz="0" w:space="0" w:color="auto"/>
            <w:bottom w:val="none" w:sz="0" w:space="0" w:color="auto"/>
            <w:right w:val="none" w:sz="0" w:space="0" w:color="auto"/>
          </w:divBdr>
          <w:divsChild>
            <w:div w:id="998847448">
              <w:marLeft w:val="0"/>
              <w:marRight w:val="0"/>
              <w:marTop w:val="0"/>
              <w:marBottom w:val="0"/>
              <w:divBdr>
                <w:top w:val="none" w:sz="0" w:space="0" w:color="auto"/>
                <w:left w:val="none" w:sz="0" w:space="0" w:color="auto"/>
                <w:bottom w:val="none" w:sz="0" w:space="0" w:color="auto"/>
                <w:right w:val="none" w:sz="0" w:space="0" w:color="auto"/>
              </w:divBdr>
            </w:div>
          </w:divsChild>
        </w:div>
        <w:div w:id="1960142198">
          <w:marLeft w:val="0"/>
          <w:marRight w:val="0"/>
          <w:marTop w:val="0"/>
          <w:marBottom w:val="0"/>
          <w:divBdr>
            <w:top w:val="none" w:sz="0" w:space="0" w:color="auto"/>
            <w:left w:val="none" w:sz="0" w:space="0" w:color="auto"/>
            <w:bottom w:val="none" w:sz="0" w:space="0" w:color="auto"/>
            <w:right w:val="none" w:sz="0" w:space="0" w:color="auto"/>
          </w:divBdr>
          <w:divsChild>
            <w:div w:id="1491167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164404">
      <w:bodyDiv w:val="1"/>
      <w:marLeft w:val="0"/>
      <w:marRight w:val="0"/>
      <w:marTop w:val="0"/>
      <w:marBottom w:val="0"/>
      <w:divBdr>
        <w:top w:val="none" w:sz="0" w:space="0" w:color="auto"/>
        <w:left w:val="none" w:sz="0" w:space="0" w:color="auto"/>
        <w:bottom w:val="none" w:sz="0" w:space="0" w:color="auto"/>
        <w:right w:val="none" w:sz="0" w:space="0" w:color="auto"/>
      </w:divBdr>
    </w:div>
    <w:div w:id="1075009296">
      <w:bodyDiv w:val="1"/>
      <w:marLeft w:val="0"/>
      <w:marRight w:val="0"/>
      <w:marTop w:val="0"/>
      <w:marBottom w:val="0"/>
      <w:divBdr>
        <w:top w:val="none" w:sz="0" w:space="0" w:color="auto"/>
        <w:left w:val="none" w:sz="0" w:space="0" w:color="auto"/>
        <w:bottom w:val="none" w:sz="0" w:space="0" w:color="auto"/>
        <w:right w:val="none" w:sz="0" w:space="0" w:color="auto"/>
      </w:divBdr>
    </w:div>
    <w:div w:id="1875843982">
      <w:bodyDiv w:val="1"/>
      <w:marLeft w:val="0"/>
      <w:marRight w:val="0"/>
      <w:marTop w:val="0"/>
      <w:marBottom w:val="0"/>
      <w:divBdr>
        <w:top w:val="none" w:sz="0" w:space="0" w:color="auto"/>
        <w:left w:val="none" w:sz="0" w:space="0" w:color="auto"/>
        <w:bottom w:val="none" w:sz="0" w:space="0" w:color="auto"/>
        <w:right w:val="none" w:sz="0" w:space="0" w:color="auto"/>
      </w:divBdr>
    </w:div>
    <w:div w:id="2124957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956324A80BDDE4EA42E32E983865B8F" ma:contentTypeVersion="16" ma:contentTypeDescription="Create a new document." ma:contentTypeScope="" ma:versionID="ad97645eee5940443f35eaf0f90d369e">
  <xsd:schema xmlns:xsd="http://www.w3.org/2001/XMLSchema" xmlns:xs="http://www.w3.org/2001/XMLSchema" xmlns:p="http://schemas.microsoft.com/office/2006/metadata/properties" xmlns:ns2="699d706e-9be6-4597-a1e5-05c211f1d9e6" xmlns:ns3="2574f531-404a-4ad7-a784-202c1df69d78" targetNamespace="http://schemas.microsoft.com/office/2006/metadata/properties" ma:root="true" ma:fieldsID="46e1b9196d37ca53d0da607d574832b7" ns2:_="" ns3:_="">
    <xsd:import namespace="699d706e-9be6-4597-a1e5-05c211f1d9e6"/>
    <xsd:import namespace="2574f531-404a-4ad7-a784-202c1df69d7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CR" minOccurs="0"/>
                <xsd:element ref="ns2:MediaServiceSearchProperties" minOccurs="0"/>
                <xsd:element ref="ns2:Oth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9d706e-9be6-4597-a1e5-05c211f1d9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bdd4d5b8-c187-4be8-bc88-03333676aa87"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Other" ma:index="23" nillable="true" ma:displayName="Other " ma:format="Dropdown" ma:internalName="Oth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74f531-404a-4ad7-a784-202c1df69d78"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3b5eb5b-8f9a-4693-b1b6-544d3488337c}" ma:internalName="TaxCatchAll" ma:showField="CatchAllData" ma:web="2574f531-404a-4ad7-a784-202c1df69d78">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99d706e-9be6-4597-a1e5-05c211f1d9e6">
      <Terms xmlns="http://schemas.microsoft.com/office/infopath/2007/PartnerControls"/>
    </lcf76f155ced4ddcb4097134ff3c332f>
    <TaxCatchAll xmlns="2574f531-404a-4ad7-a784-202c1df69d78" xsi:nil="true"/>
    <Other xmlns="699d706e-9be6-4597-a1e5-05c211f1d9e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BF397A-BCA9-4DA7-BC79-0C081761D2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9d706e-9be6-4597-a1e5-05c211f1d9e6"/>
    <ds:schemaRef ds:uri="2574f531-404a-4ad7-a784-202c1df69d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E48FE4D-1168-410E-897E-80E98803AB94}">
  <ds:schemaRefs>
    <ds:schemaRef ds:uri="http://schemas.microsoft.com/sharepoint/v3/contenttype/forms"/>
  </ds:schemaRefs>
</ds:datastoreItem>
</file>

<file path=customXml/itemProps3.xml><?xml version="1.0" encoding="utf-8"?>
<ds:datastoreItem xmlns:ds="http://schemas.openxmlformats.org/officeDocument/2006/customXml" ds:itemID="{1B379360-5DE7-4017-A2E0-42CEF21CED62}">
  <ds:schemaRefs>
    <ds:schemaRef ds:uri="http://schemas.microsoft.com/office/2006/metadata/properties"/>
    <ds:schemaRef ds:uri="http://schemas.microsoft.com/office/infopath/2007/PartnerControls"/>
    <ds:schemaRef ds:uri="699d706e-9be6-4597-a1e5-05c211f1d9e6"/>
    <ds:schemaRef ds:uri="2574f531-404a-4ad7-a784-202c1df69d78"/>
  </ds:schemaRefs>
</ds:datastoreItem>
</file>

<file path=customXml/itemProps4.xml><?xml version="1.0" encoding="utf-8"?>
<ds:datastoreItem xmlns:ds="http://schemas.openxmlformats.org/officeDocument/2006/customXml" ds:itemID="{DCAF5C3E-EED0-40A5-BF38-815DBD503C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1146</Words>
  <Characters>6533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Greenhalgh</dc:creator>
  <cp:keywords/>
  <dc:description/>
  <cp:lastModifiedBy>Sally Foster</cp:lastModifiedBy>
  <cp:revision>7</cp:revision>
  <dcterms:created xsi:type="dcterms:W3CDTF">2024-11-22T11:25:00Z</dcterms:created>
  <dcterms:modified xsi:type="dcterms:W3CDTF">2025-03-31T13:45:00Z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2023-12-01T12:14:14Z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b83087d0-45d8-4262-9e3f-c7d7850a5d9b</vt:lpwstr>
  </property>
  <property fmtid="{D5CDD505-2E9C-101B-9397-08002B2CF9AE}" pid="7" name="MSIP_Label_defa4170-0d19-0005-0004-bc88714345d2_ActionId">
    <vt:lpwstr>12d4603b-d168-4e96-9149-b32b4805e186</vt:lpwstr>
  </property>
  <property fmtid="{D5CDD505-2E9C-101B-9397-08002B2CF9AE}" pid="8" name="MSIP_Label_defa4170-0d19-0005-0004-bc88714345d2_ContentBits">
    <vt:lpwstr>0</vt:lpwstr>
  </property>
  <property fmtid="{D5CDD505-2E9C-101B-9397-08002B2CF9AE}" pid="9" name="ContentTypeId">
    <vt:lpwstr>0x0101005956324A80BDDE4EA42E32E983865B8F</vt:lpwstr>
  </property>
  <property fmtid="{D5CDD505-2E9C-101B-9397-08002B2CF9AE}" pid="10" name="MediaServiceImageTags">
    <vt:lpwstr/>
  </property>
</Properties>
</file>